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3</w:t>
      </w:r>
    </w:p>
    <w:p>
      <w:r>
        <w:t>Filter und Dränpackung vor Verdecken · 11.02.2028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Der Nachtrag ist im Bereich C bis D und 3 bis 4 sichtbar. Das gemeinsame Aufmaß nennt 60 m³ zusätzlichen Aushub, 45 m³ Filtermaterial, 30 m Leitung und 57 Zusatzstunden.</w:t>
      </w:r>
    </w:p>
    <w:p>
      <w:pPr>
        <w:pStyle w:val="Heading1"/>
      </w:pPr>
      <w:r>
        <w:t>3 Weitere Ausführung</w:t>
      </w:r>
    </w:p>
    <w:p>
      <w:r>
        <w:t>Die Mengen erklären die vereinbarte Pauschale von 18.000 EUR netto. Eine zusätzliche Wasserhaltung außerhalb des freigegebenen Konzepts ist nicht beauftragt.</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3</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