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12</w:t>
      </w:r>
    </w:p>
    <w:p>
      <w:r>
        <w:t>Aufzug und Vorbereitung Anlagenprüfungen · 25.08.2028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Montage des Aufzugs ist beendet; die Anlage ist bis zur erforderlichen Prüfung gesperrt. Die Prüftermine für Elektro, Haustechnik und Aufzug sind mit den Fachfirmen abgestimmt.</w:t>
      </w:r>
    </w:p>
    <w:p>
      <w:pPr>
        <w:pStyle w:val="Heading1"/>
      </w:pPr>
      <w:r>
        <w:t>3 Weitere Ausführung</w:t>
      </w:r>
    </w:p>
    <w:p>
      <w:r>
        <w:t>Die Verwaltung wird in die Betriebsorganisation eingewiesen. Eine Hersteller-Montagemeldung wird nicht als Prüfbescheinigung der Überwachungsstelle behandelt.</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12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