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M-005</w:t>
      </w:r>
    </w:p>
    <w:p>
      <w:r>
        <w:t>Revisionsöffnung WE 04 · 30.06.2028</w:t>
      </w:r>
    </w:p>
    <w:p>
      <w:pPr>
        <w:pStyle w:val="Heading1"/>
      </w:pPr>
      <w:r>
        <w:t>1 Bauteil und Beteiligte</w:t>
      </w:r>
    </w:p>
    <w:p>
      <w:r>
        <w:t>Der Vorgang betrifft WE 04 Installationsschacht im Projekt SW-HI-26-08. Zuständiges Gewerk ist Innenraum Ausbau GmbH; für die laufende Ausführung ist Walter Schneider benannt. Nora Feld führt die technische Abstimmung, Hans Müller hält den sichtbaren Zustand fest. Rechtsgeschäftliche Entscheidungen trifft die Bauherrin.</w:t>
      </w:r>
    </w:p>
    <w:p>
      <w:pPr>
        <w:pStyle w:val="Heading1"/>
      </w:pPr>
      <w:r>
        <w:t>2 Festgestellter Zustand</w:t>
      </w:r>
    </w:p>
    <w:p>
      <w:r>
        <w:t>Die Öffnung war frei und die Armatur für die vorgesehene Bedienung zugänglich. Der abgeglichene Ausbauzustand wurde vor dem Schließen des Schachts aufgenommen.</w:t>
      </w:r>
    </w:p>
    <w:p>
      <w:pPr>
        <w:pStyle w:val="Heading1"/>
      </w:pPr>
      <w:r>
        <w:t>3 Maßnahme und Zuordnung</w:t>
      </w:r>
    </w:p>
    <w:p>
      <w:r>
        <w:t>Die Nachkontrolle ist dem ersten Befund vom 28.06.2028 zugeordnet. Die Dokumentation wird zusammen mit dem ursprünglichen Bericht aufbewahrt; der frühere Befund wird nicht überschrieben.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M-005</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