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Befund M-009</w:t>
      </w:r>
    </w:p>
    <w:p>
      <w:r>
        <w:t>Türfunktion vor Abnahme · 11.09.2028</w:t>
      </w:r>
    </w:p>
    <w:p>
      <w:pPr>
        <w:pStyle w:val="Heading1"/>
      </w:pPr>
      <w:r>
        <w:t>1 Bauteil und Beteiligte</w:t>
      </w:r>
    </w:p>
    <w:p>
      <w:r>
        <w:t>Der Vorgang betrifft Treppenraumtür erstes Obergeschoss im Projekt SW-HI-26-08. Zuständiges Gewerk ist Innenraum Ausbau GmbH; für die laufende Ausführung ist Walter Schneider benannt. Nora Feld führt die technische Abstimmung, Hans Müller hält den sichtbaren Zustand fest. Rechtsgeschäftliche Entscheidungen trifft die Bauherrin.</w:t>
      </w:r>
    </w:p>
    <w:p>
      <w:pPr>
        <w:pStyle w:val="Heading1"/>
      </w:pPr>
      <w:r>
        <w:t>2 Festgestellter Zustand</w:t>
      </w:r>
    </w:p>
    <w:p>
      <w:r>
        <w:t>In der Vorbegehung vom 10.09. schloss die Tür aus der üblichen Öffnungsstellung nicht vollständig; ein Hindernis im Schwenkbereich war nicht erkennbar.</w:t>
      </w:r>
    </w:p>
    <w:p>
      <w:pPr>
        <w:pStyle w:val="Heading1"/>
      </w:pPr>
      <w:r>
        <w:t>3 Maßnahme und Zuordnung</w:t>
      </w:r>
    </w:p>
    <w:p>
      <w:r>
        <w:t>Innenraum Ausbau soll Beschlag und Schließer prüfen und die Funktion vor dem Abnahmetermin wiederholt vorführen.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Befund bleibt bis zur dokumentierten Nachkontrolle beziehungsweise einer ausdrücklichen vertraglichen Regelung offen. Die gesetzten Arbeitsschritte werden mit dem Bauablauf koordiniert; eine bestrittene Ursache wird nicht als abschließend bewiesen behandelt.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Befund M-009</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