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LB-009</w:t>
      </w:r>
    </w:p>
    <w:p>
      <w:r>
        <w:t>Transportbeton Bodenplatte zweiter Takt · 18.02.2028</w:t>
      </w:r>
    </w:p>
    <w:p>
      <w:pPr>
        <w:pStyle w:val="Heading1"/>
      </w:pPr>
      <w:r>
        <w:t>1 Lieferung und Leistungsbezug</w:t>
      </w:r>
    </w:p>
    <w:p>
      <w:r>
        <w:t>Steinwerk Hochbau GmbH dokumentiert die Anlieferung für das Projekt SW-HI-26-08. Empfangen wurden 45 m³ Transportbeton Bodenplatte zweiter Takt für den Bereich Mittelzone und Südostanschluss. Der Vorgang ist der Detailposition 1.3.1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18.02.2028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45 m³</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Georg Schmidt</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LB-009 / Tagesbericht 2028-02-18</w:t>
            </w:r>
          </w:p>
        </w:tc>
      </w:tr>
    </w:tbl>
    <w:p/>
    <w:p>
      <w:pPr>
        <w:pStyle w:val="Heading1"/>
      </w:pPr>
      <w:r>
        <w:t>2 Empfangskontrolle</w:t>
      </w:r>
    </w:p>
    <w:p>
      <w:r>
        <w:t>Fünf Teillieferungen zu je 9 m³ schließen die 90 m³ Bodenplattenansatzmenge; Nachbehandlung ist im Tagesbericht geführt.</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Georg Schmidt.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LB-009</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