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Zahlungsfreigabe für eine Projektforderung</w:t>
      </w:r>
    </w:p>
    <w:p>
      <w:r>
        <w:t xml:space="preserve">Projekt </w:t>
      </w:r>
      <w:sdt>
        <w:sdtPr>
          <w:tag w:val="PROJEKT"/>
          <w:alias w:val="PROJEKT"/>
          <w:text/>
        </w:sdtPr>
        <w:sdtContent>
          <w:r>
            <w:t>{{PROJEKT}}</w:t>
          </w:r>
        </w:sdtContent>
      </w:sdt>
      <w:r>
        <w:t xml:space="preserve"> · Bearbeitung </w:t>
      </w:r>
      <w:sdt>
        <w:sdtPr>
          <w:tag w:val="BEARBEITENDE_PERSON"/>
          <w:alias w:val="BEARBEITENDE_PERSON"/>
          <w:text/>
        </w:sdtPr>
        <w:sdtContent>
          <w:r>
            <w:t>{{BEARBEITENDE_PERSON}}</w:t>
          </w:r>
        </w:sdtContent>
      </w:sdt>
      <w:r>
        <w:t xml:space="preserve"> · Datum </w:t>
      </w:r>
      <w:sdt>
        <w:sdtPr>
          <w:tag w:val="AUSFERTIGUNGSDATUM"/>
          <w:alias w:val="AUSFERTIGUNGSDATUM"/>
          <w:text/>
        </w:sdtPr>
        <w:sdtContent>
          <w:r>
            <w:t>{{AUSFERTIGUNGSDATUM}}</w:t>
          </w:r>
        </w:sdtContent>
      </w:sdt>
    </w:p>
    <w:p>
      <w:pPr>
        <w:pStyle w:val="Heading1"/>
      </w:pPr>
      <w:r>
        <w:t>1. Zahlungsgegenstand</w:t>
      </w:r>
    </w:p>
    <w:p>
      <w:r>
        <w:t xml:space="preserve">Die Rechnung </w:t>
      </w:r>
      <w:sdt>
        <w:sdtPr>
          <w:tag w:val="RECHNUNGSNUMMER"/>
          <w:alias w:val="RECHNUNGSNUMMER"/>
          <w:text/>
        </w:sdtPr>
        <w:sdtContent>
          <w:r>
            <w:t>{{RECHNUNGSNUMMER}}</w:t>
          </w:r>
        </w:sdtContent>
      </w:sdt>
      <w:r>
        <w:t xml:space="preserve"> des Unternehmens </w:t>
      </w:r>
      <w:sdt>
        <w:sdtPr>
          <w:tag w:val="EMPFAENGER"/>
          <w:alias w:val="EMPFAENGER"/>
          <w:text/>
        </w:sdtPr>
        <w:sdtContent>
          <w:r>
            <w:t>{{EMPFAENGER}}</w:t>
          </w:r>
        </w:sdtContent>
      </w:sdt>
      <w:r>
        <w:t xml:space="preserve"> betrifft </w:t>
      </w:r>
      <w:sdt>
        <w:sdtPr>
          <w:tag w:val="LEISTUNG"/>
          <w:alias w:val="LEISTUNG"/>
          <w:text/>
        </w:sdtPr>
        <w:sdtContent>
          <w:r>
            <w:t>{{LEISTUNG}}</w:t>
          </w:r>
        </w:sdtContent>
      </w:sdt>
      <w:r>
        <w:t xml:space="preserve"> aus dem Auftrag </w:t>
      </w:r>
      <w:sdt>
        <w:sdtPr>
          <w:tag w:val="AUFTRAGSNUMMER"/>
          <w:alias w:val="AUFTRAGSNUMMER"/>
          <w:text/>
        </w:sdtPr>
        <w:sdtContent>
          <w:r>
            <w:t>{{AUFTRAGSNUMMER}}</w:t>
          </w:r>
        </w:sdtContent>
      </w:sdt>
      <w:r>
        <w:t xml:space="preserve">. Der Rechnungsbetrag beträgt </w:t>
      </w:r>
      <w:sdt>
        <w:sdtPr>
          <w:tag w:val="RECHNUNGSBETRAG"/>
          <w:alias w:val="RECHNUNGSBETRAG"/>
          <w:text/>
        </w:sdtPr>
        <w:sdtContent>
          <w:r>
            <w:t>{{RECHNUNGSBETRAG}}</w:t>
          </w:r>
        </w:sdtContent>
      </w:sdt>
      <w:r>
        <w:t xml:space="preserve"> EUR. Bisherige Zahlungen und Erstattungen zu dieser Forderung wurden anhand der Bankbelege </w:t>
      </w:r>
      <w:sdt>
        <w:sdtPr>
          <w:tag w:val="BANKBELEGE"/>
          <w:alias w:val="BANKBELEGE"/>
          <w:text/>
        </w:sdtPr>
        <w:sdtContent>
          <w:r>
            <w:t>{{BANKBELEGE}}</w:t>
          </w:r>
        </w:sdtContent>
      </w:sdt>
      <w:r>
        <w:t xml:space="preserve"> abgeglichen. Der jetzt zur Freigabe vorgelegte Betrag beträgt </w:t>
      </w:r>
      <w:sdt>
        <w:sdtPr>
          <w:tag w:val="ZAHLBETRAG"/>
          <w:alias w:val="ZAHLBETRAG"/>
          <w:text/>
        </w:sdtPr>
        <w:sdtContent>
          <w:r>
            <w:t>{{ZAHLBETRAG}}</w:t>
          </w:r>
        </w:sdtContent>
      </w:sdt>
      <w:r>
        <w:t xml:space="preserve"> EUR.</w:t>
      </w:r>
    </w:p>
    <w:p>
      <w:pPr>
        <w:pStyle w:val="Heading1"/>
      </w:pPr>
      <w:r>
        <w:t>2. Sachlicher Abgleich</w:t>
      </w:r>
    </w:p>
    <w:p>
      <w:r>
        <w:t xml:space="preserve">Die technische Zuordnung wurde am </w:t>
      </w:r>
      <w:sdt>
        <w:sdtPr>
          <w:tag w:val="PRUEFDATUM"/>
          <w:alias w:val="PRUEFDATUM"/>
          <w:text/>
        </w:sdtPr>
        <w:sdtContent>
          <w:r>
            <w:t>{{PRUEFDATUM}}</w:t>
          </w:r>
        </w:sdtContent>
      </w:sdt>
      <w:r>
        <w:t xml:space="preserve"> durch </w:t>
      </w:r>
      <w:sdt>
        <w:sdtPr>
          <w:tag w:val="PRUEFENDE_PERSON"/>
          <w:alias w:val="PRUEFENDE_PERSON"/>
          <w:text/>
        </w:sdtPr>
        <w:sdtContent>
          <w:r>
            <w:t>{{PRUEFENDE_PERSON}}</w:t>
          </w:r>
        </w:sdtContent>
      </w:sdt>
      <w:r>
        <w:t xml:space="preserve"> anhand von </w:t>
      </w:r>
      <w:sdt>
        <w:sdtPr>
          <w:tag w:val="LEISTUNGSNACHWEISE"/>
          <w:alias w:val="LEISTUNGSNACHWEISE"/>
          <w:text/>
        </w:sdtPr>
        <w:sdtContent>
          <w:r>
            <w:t>{{LEISTUNGSNACHWEISE}}</w:t>
          </w:r>
        </w:sdtContent>
      </w:sdt>
      <w:r>
        <w:t xml:space="preserve"> vorgenommen. Abweichungen vom behaupteten Leistungsstand bestehen hinsichtlich </w:t>
      </w:r>
      <w:sdt>
        <w:sdtPr>
          <w:tag w:val="ABWEICHUNGEN"/>
          <w:alias w:val="ABWEICHUNGEN"/>
          <w:text/>
        </w:sdtPr>
        <w:sdtContent>
          <w:r>
            <w:t>{{ABWEICHUNGEN}}</w:t>
          </w:r>
        </w:sdtContent>
      </w:sdt>
      <w:r>
        <w:t xml:space="preserve">. Der zugehörige Nachtrag beziehungsweise die unveränderte Vertragsgrundlage ist </w:t>
      </w:r>
      <w:sdt>
        <w:sdtPr>
          <w:tag w:val="VERTRAGSGRUNDLAGE"/>
          <w:alias w:val="VERTRAGSGRUNDLAGE"/>
          <w:text/>
        </w:sdtPr>
        <w:sdtContent>
          <w:r>
            <w:t>{{VERTRAGSGRUNDLAGE}}</w:t>
          </w:r>
        </w:sdtContent>
      </w:sdt>
      <w:r>
        <w:t>. Eine technische Bestätigung erklärt keine rechtsgeschäftliche Anerkennung weiterer Vergütung.</w:t>
      </w:r>
    </w:p>
    <w:p>
      <w:pPr>
        <w:pStyle w:val="Heading1"/>
      </w:pPr>
      <w:r>
        <w:t>3. Entscheidung und Ausführung</w:t>
      </w:r>
    </w:p>
    <w:p>
      <w:r>
        <w:t xml:space="preserve">Die zahlungsberechtigte Person </w:t>
      </w:r>
      <w:sdt>
        <w:sdtPr>
          <w:tag w:val="FREIGEBENDE_PERSON"/>
          <w:alias w:val="FREIGEBENDE_PERSON"/>
          <w:text/>
        </w:sdtPr>
        <w:sdtContent>
          <w:r>
            <w:t>{{FREIGEBENDE_PERSON}}</w:t>
          </w:r>
        </w:sdtContent>
      </w:sdt>
      <w:r>
        <w:t xml:space="preserve"> entscheidet am </w:t>
      </w:r>
      <w:sdt>
        <w:sdtPr>
          <w:tag w:val="FREIGABEDATUM"/>
          <w:alias w:val="FREIGABEDATUM"/>
          <w:text/>
        </w:sdtPr>
        <w:sdtContent>
          <w:r>
            <w:t>{{FREIGABEDATUM}}</w:t>
          </w:r>
        </w:sdtContent>
      </w:sdt>
      <w:r>
        <w:t xml:space="preserve"> wie folgt: </w:t>
      </w:r>
      <w:sdt>
        <w:sdtPr>
          <w:tag w:val="ENTSCHEIDUNG"/>
          <w:alias w:val="ENTSCHEIDUNG"/>
          <w:text/>
        </w:sdtPr>
        <w:sdtContent>
          <w:r>
            <w:t>{{ENTSCHEIDUNG}}</w:t>
          </w:r>
        </w:sdtContent>
      </w:sdt>
      <w:r>
        <w:t xml:space="preserve">. Als Ausführungstag ist </w:t>
      </w:r>
      <w:sdt>
        <w:sdtPr>
          <w:tag w:val="AUSFUEHRUNGSTAG"/>
          <w:alias w:val="AUSFUEHRUNGSTAG"/>
          <w:text/>
        </w:sdtPr>
        <w:sdtContent>
          <w:r>
            <w:t>{{AUSFUEHRUNGSTAG}}</w:t>
          </w:r>
        </w:sdtContent>
      </w:sdt>
      <w:r>
        <w:t xml:space="preserve"> vorgesehen. Vor Übermittlung des Zahlungsauftrags sind Empfänger, Bankverbindung, offene Zahlungsaufträge und der Verwendungszweck nochmals mit den freigegebenen Originaldaten abzugleichen. Eine aus einer Rechnung abweichende Bankverbindung wird nicht allein aufgrund einer E-Mail übernommen.</w:t>
      </w:r>
    </w:p>
    <w:p>
      <w:r>
        <w:t>Mit freundlichen Grüßen</w:t>
      </w:r>
    </w:p>
    <w:p>
      <w:sdt>
        <w:sdtPr>
          <w:tag w:val="UNTERSCHRIFT_NAME"/>
          <w:alias w:val="UNTERSCHRIFT_NAME"/>
          <w:text/>
        </w:sdtPr>
        <w:sdtContent>
          <w:r>
            <w:t>{{UNTERSCHRIFT_NAME}}</w:t>
          </w:r>
        </w:sdtContent>
      </w:sdt>
    </w:p>
    <w:p>
      <w:sdt>
        <w:sdtPr>
          <w:tag w:val="FUNKTION"/>
          <w:alias w:val="FUNKTION"/>
          <w:text/>
        </w:sdtPr>
        <w:sdtContent>
          <w:r>
            <w:t>{{FUNKTION}}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Zahlungsfreigabe für eine Projektforderung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