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Gesundheit und Soziales Berlin</w:t>
      </w:r>
    </w:p>
    <w:p>
      <w:r>
        <w:t>Versorgungsamt, Postfach 31 09 29, 10639 Berlin</w:t>
      </w:r>
    </w:p>
    <w:p>
      <w:pPr>
        <w:pStyle w:val="Title"/>
      </w:pPr>
      <w:r>
        <w:t>Bescheid über die Feststellung des Grades der Behinderung</w:t>
      </w:r>
    </w:p>
    <w:p>
      <w:pPr>
        <w:widowControl/>
      </w:pPr>
      <w:r>
        <w:t>An: Thomas Groß, Berlin</w:t>
      </w:r>
    </w:p>
    <w:p>
      <w:pPr>
        <w:widowControl/>
      </w:pPr>
      <w:r>
        <w:t>Berlin, 12.03.2019</w:t>
      </w:r>
    </w:p>
    <w:p>
      <w:pPr>
        <w:widowControl/>
      </w:pPr>
      <w:r>
        <w:t>Sehr geehrte Damen und Herren,</w:t>
      </w:r>
    </w:p>
    <w:p>
      <w:pPr>
        <w:widowControl/>
      </w:pPr>
      <w:r>
        <w:t>auf den Antrag von Thomas Groß wird ein Grad der Behinderung von 50 festgestellt. Die Feststellung gilt ab dem 12.03.2019. Eine Befristung ist nicht angeordnet. Die gesundheitlichen Einzelbegründungen werden in der für den Antragsteller bestimmten Anlage geführt.</w:t>
      </w:r>
    </w:p>
    <w:p>
      <w:pPr>
        <w:widowControl/>
      </w:pPr>
      <w:r>
        <w:t>Diese Ausfertigung beschränkt sich auf den verfügenden Teil und die für die Vorlage im Beschäftigungsverhältnis erforderlichen Angaben. Weitere Merkzeichen sind in dieser Ausfertigung nicht ausgewiesen. Eine Aussage zur Eignung für einen bestimmten Arbeitsplatz ist damit nicht verbunden.</w:t>
      </w:r>
    </w:p>
    <w:p>
      <w:pPr>
        <w:widowControl/>
      </w:pPr>
      <w:r>
        <w:t>Wesentliche Änderungen der gesundheitlichen Verhältnisse sind dem Versorgungsamt mitzuteilen. Die Feststellung ersetzt keine betriebsärztliche Beurteilung der konkreten Arbeitsbedingungen. Bei Rückfragen ist das oben genannte Geschäftszeichen anzugeben.</w:t>
      </w:r>
    </w:p>
    <w:p>
      <w:pPr>
        <w:widowControl/>
      </w:pPr>
      <w:r>
        <w:t>Gegen diesen Bescheid kann innerhalb eines Monats nach Bekanntgabe Widerspruch beim Landesamt für Gesundheit und Soziales Berlin erhoben werden. Die Einlegung kann schriftlich, in gesetzlich zugelassener elektronischer Form oder zur Niederschrift erfolgen. Eine einfache E-Mail erfüllt die gesetzlichen Formanforderungen nicht.</w:t>
      </w:r>
    </w:p>
    <w:p>
      <w:pPr>
        <w:widowControl/>
      </w:pPr>
      <w:r>
        <w:t>Im Auftrag</w:t>
        <w:br/>
        <w:t>Jürgen Mertens</w:t>
        <w:br/>
        <w:t>Versorgungsamt</w:t>
      </w:r>
    </w:p>
    <w:p>
      <w:pPr>
        <w:widowControl/>
      </w:pPr>
      <w:r>
        <w:t>Abschrift des verfügenden Teils für die Personalablage, vom Beschäftigten eingereicht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LAGeSo-P012-2019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Landesamt für Gesundheit und Soziales Berlin  |  LAGeSo-P012-2019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