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Telefonvermerk</w:t>
      </w:r>
    </w:p>
    <w:p>
      <w:pPr>
        <w:jc w:val="left"/>
      </w:pPr>
      <w:r>
        <w:t>Brennecke Wenstedt Rechtsanwälte, Düsseldorf. Aufgenommen von Rechtsanwältin Lisa Wenstedt am 05.06.2026, 15:10 Uhr. Telefonkonferenz mit Herrn K. Rehbaum, Frankenturm Automation GmbH, Servicecenter, und Frau Marlene Seifert, CISO der Lahnwerke Maschinenbau AG. Dauer etwa 25 Minuten. Betrifft den VPN-Zugriff vom 7. Mai 2026 auf die Pressenlinie P2.</w:t>
      </w:r>
    </w:p>
    <w:p>
      <w:pPr>
        <w:jc w:val="left"/>
      </w:pPr>
      <w:r>
        <w:t>1 Angaben Rehbaum</w:t>
      </w:r>
    </w:p>
    <w:p>
      <w:pPr>
        <w:jc w:val="left"/>
      </w:pPr>
      <w:r>
        <w:t>Herr Rehbaum erklärt, der Login am 7. Mai um 03:18 Uhr sei eine "proaktive Zustandskontrolle" nach einer Störmeldung der Pressensteuerung gewesen. Auf Nachfrage kann er weder eine Störmeldung noch einen Wartungsauftrag benennen; das Ticketsystem seines Hauses sei "in dem Zeitraum umgestellt worden". Den Namen des Technikers will er erst nach interner Rücksprache nennen; es sei "wahrscheinlich die Nachtschicht in Bamberg" gewesen. Eine Sitzungsaufzeichnung existiert nach seiner Aussage nicht, der Standardvertrag sehe eine solche nicht vor. Den Zugriff auf die Dateiablage ENG-SHARE um 03:19 Uhr erklärt er zunächst mit einem "Ablageordner für Maschinendokumentation"; Frau Seifert hält entgegen, dass der Ordner Konstruktionsdaten enthält und im Berechtigungskonzept für das Servicekonto nicht freigegeben ist. Herr Rehbaum sagt Prüfung zu.</w:t>
      </w:r>
    </w:p>
    <w:p>
      <w:pPr>
        <w:jc w:val="left"/>
      </w:pPr>
      <w:r>
        <w:t>2 Angaben Seifert</w:t>
      </w:r>
    </w:p>
    <w:p>
      <w:pPr>
        <w:jc w:val="left"/>
      </w:pPr>
      <w:r>
        <w:t>Frau Seifert teilt mit, dass das Servicekonto svc-frankenturm seit dem 23. Mai hinter der MFA-Umstellung liegt und seither nur begleitete Zugriffe erfolgt sind, zuletzt am 30. Mai mit Ticket WART-2026-0561. Der Export des VPN-Logs für April und Mai liegt der Kanzlei vor. Für den Login vom 29. April um 22:47 Uhr gibt es ebenfalls kein Ticket; dieser Vorgang war Herrn Rehbaum nach seiner Aussage bislang nicht bekannt.</w:t>
      </w:r>
    </w:p>
    <w:p>
      <w:pPr>
        <w:jc w:val="left"/>
      </w:pPr>
      <w:r>
        <w:t>3 Ergebnis</w:t>
      </w:r>
    </w:p>
    <w:p>
      <w:pPr>
        <w:jc w:val="left"/>
      </w:pPr>
      <w:r>
        <w:t>Herr Rehbaum liefert bis 12.06.2026 schriftlich: Name und Schichtplan des Technikers, Störmeldungs- oder Auftragsnachweis für den 7. Mai, Stellungnahme zum Zugriff auf ENG-SHARE und zum Login vom 29. April. Frau Seifert lässt die Zugriffsrechte des Servicekontos auf ENG-SHARE bis dahin entziehen und sichert die Protokolle. Wiedervorlage 15.06.2026.</w:t>
      </w:r>
    </w:p>
    <w:p>
      <w:pPr>
        <w:jc w:val="left"/>
      </w:pPr>
      <w:r>
        <w:t>Wenstedt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