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Büro Frank Deutmann, Rentenberater, Arnsberg. Mandat Helga Rottmann, Az. SB 40-2026-5583. Aufgenommen am 17. Juli 2026, 10:10 Uhr bis 10:32 Uhr, von Frank Deutmann.</w:t>
      </w:r>
    </w:p>
    <w:p>
      <w:pPr>
        <w:jc w:val="left"/>
      </w:pPr>
      <w:r>
        <w:t>Gesprächspartnerin: Frau Emine Yilmaz, Nachbarin der Mandantin, wohnhaft im selben Haus, zweiter Stock. Der Kontakt kam über die Tochter Jana Rottmann zustande. Frau Yilmaz war mit dem Anruf einverstanden.</w:t>
      </w:r>
    </w:p>
    <w:p>
      <w:pPr>
        <w:pStyle w:val="Heading2"/>
      </w:pPr>
      <w:r>
        <w:rPr>
          <w:rFonts w:ascii="Times New Roman" w:hAnsi="Times New Roman"/>
        </w:rPr>
        <w:t>1 Angaben von Frau Yilmaz</w:t>
      </w:r>
    </w:p>
    <w:p>
      <w:pPr>
        <w:jc w:val="left"/>
      </w:pPr>
      <w:r>
        <w:t>Frau Yilmaz schildert den Vorfall vom 3. Juni 2026 auf dem Parkplatz vor der Apotheke an der Ruhrstraße. Sie sei gegen 10 Uhr mit ihrem Einkauf auf dem Rückweg gewesen und habe Frau Rottmann etwa zehn Meter vor dem Apothekeneingang stehen sehen. Frau Rottmann habe sich nicht bewegt, „wie angewurzelt, die Füße wollten einfach nicht". Nach ihrer Schätzung habe das eine halbe bis eine Minute gedauert. Als Frau Rottmann dann angesetzt habe weiterzugehen, sei sie seitlich weggeknickt und auf die linke Hüfte gefallen. Ein junger Mann vom Kiosk habe mit aufgeholfen. Frau Rottmann habe abgewunken, sich das Knie gerieben und gesagt, es sei nichts passiert; sie sei dann sehr langsam und an der Hauswand entlang in die Apotheke gegangen.</w:t>
      </w:r>
    </w:p>
    <w:p>
      <w:pPr>
        <w:jc w:val="left"/>
      </w:pPr>
      <w:r>
        <w:t>Frau Yilmaz gibt weiter an, sie sehe die Mandantin häufiger auf der Straße. An manchen Tagen gehe sie „fast normal, nur etwas steif", an anderen Tagen komme sie kaum von der Haustür bis zur Bank an der Bushaltestelle, das seien vielleicht sechzig Meter, und setze sich dort erst einmal hin. Im Winter habe sie Frau Rottmann zweimal mit dem Auto zum Einkaufen mitgenommen, weil diese gesagt habe, sie traue sich den Weg nicht zu.</w:t>
      </w:r>
    </w:p>
    <w:p>
      <w:pPr>
        <w:pStyle w:val="Heading2"/>
      </w:pPr>
      <w:r>
        <w:rPr>
          <w:rFonts w:ascii="Times New Roman" w:hAnsi="Times New Roman"/>
        </w:rPr>
        <w:t>2 Weiteres Vorgehen</w:t>
      </w:r>
    </w:p>
    <w:p>
      <w:pPr>
        <w:jc w:val="left"/>
      </w:pPr>
      <w:r>
        <w:t>Frau Yilmaz ist bereit, ihre Beobachtungen schriftlich zu bestätigen und in einem Termin auszusagen. Sie bittet darum, den Entwurf einer Bestätigung zugeschickt zu bekommen, da sie ihn mit ihrem Sohn durchlesen wolle. Telefonnummer und Anschrift sind in der Adressliste der Akte vermerkt. Wiedervorlage: 31. Juli 2026.</w:t>
      </w:r>
    </w:p>
    <w:p>
      <w:pPr>
        <w:jc w:val="left"/>
      </w:pPr>
      <w:r>
        <w:t>Deutmann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