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Sonnenglas Solartechnologie UG (haftungsbeschränkt) — interner Vermerk, erstellt von Dr. Mira Schöneck</w:t>
      </w:r>
    </w:p>
    <w:p>
      <w:pPr>
        <w:jc w:val="left"/>
      </w:pPr>
      <w:r>
        <w:t>Telefonat am 18.02.2027, 14:05 bis 14:30 Uhr, mit dem Büro der Notarin Dr. Eva Wendthusen (Frau Cieslik, Notariatsangestellte). Gegenstand: Terminfindung und Unterlagen für die Beurkundung der Kapitalerhöhung im Zuge der Seed-Runde und der Wandlung des Northstar-Darlehens.</w:t>
      </w:r>
    </w:p>
    <w:p>
      <w:pPr>
        <w:jc w:val="left"/>
      </w:pPr>
      <w:r>
        <w:t>1 Termin</w:t>
      </w:r>
    </w:p>
    <w:p>
      <w:pPr>
        <w:jc w:val="left"/>
      </w:pPr>
      <w:r>
        <w:t>Frau Cieslik bot den 04.03.2027, 10:00 Uhr, an; alternativ erst wieder den 19.03.2027. Ich habe den 04.03. vorbehaltlich der Verfügbarkeit der Vertreter von Polaris und Solar Future zugesagt. Für den Vorgang werden drei aufeinanderfolgende Urkundenrollennummern reserviert (Beschluss, Übernahmeerklärungen, Anmeldungsunterlagen).</w:t>
      </w:r>
    </w:p>
    <w:p>
      <w:pPr>
        <w:jc w:val="left"/>
      </w:pPr>
      <w:r>
        <w:t>2 Unterlagen, die das Notariat bis 25.02.2027 haben will</w:t>
      </w:r>
    </w:p>
    <w:p>
      <w:pPr>
        <w:jc w:val="left"/>
      </w:pPr>
      <w:r>
        <w:t>Wandlungserklärung von Northstar im Original (liegt uns nach Ankündigung für den 22.02.2027 noch nicht vor), aktuelle Gesellschafterliste, Handelsregisterauszug, Entwurf des Kapitalerhöhungsbeschlusses mit den endgültigen Anteilszahlen, Vertretungsnachweise für Polaris Climate Ventures SCS (Luxemburg, Registerauszug mit Apostille erbeten) und für die Solar Future Holding GmbH, Personalausweiskopien von Lina Habersaat und mir, außerdem die Zinsberechnung zur Wandlungssumme, damit die Zahl der neuen Anteile im Beschluss nachvollziehbar ist.</w:t>
      </w:r>
    </w:p>
    <w:p>
      <w:pPr>
        <w:jc w:val="left"/>
      </w:pPr>
      <w:r>
        <w:t>3 Offene Punkte</w:t>
      </w:r>
    </w:p>
    <w:p>
      <w:pPr>
        <w:jc w:val="left"/>
      </w:pPr>
      <w:r>
        <w:t>Frau Cieslik fragte, ob die Übernahmeerklärungen der Investoren in deutscher Sprache vorliegen werden; für Polaris ist das noch unklar, der Kontakt dort will eine zweisprachige Fassung. Die Frage, ob der Vertreter von Polaris mit notariell beglaubigter Vollmacht statt persönlich erscheint, konnte ich nicht beantworten; Klärung bis 24.02.2027. Kostenschätzung will das Notariat erst nach Eingang der Beschlussentwürfe abgeben.</w:t>
      </w:r>
    </w:p>
    <w:p>
      <w:pPr>
        <w:jc w:val="left"/>
      </w:pPr>
      <w:r>
        <w:t>Wiedervorlage: 24.02.2027 (Vollmachtsfrage Polaris, Eingang Wandlungserklärung Northstar).</w:t>
      </w:r>
    </w:p>
    <w:p>
      <w:pPr>
        <w:jc w:val="left"/>
      </w:pPr>
      <w:r>
        <w:t>Schöneck, 18.02.2027</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Sonnenglas Solartechnologie UG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Sonnenglas Solartechnologie UG</w:t>
    </w:r>
  </w:p>
  <w:p>
    <w:pPr>
      <w:jc w:val="left"/>
      <w:pBdr>
        <w:bottom w:val="single" w:sz="6" w:space="2" w:color="11555F"/>
      </w:pBdr>
    </w:pPr>
    <w:r>
      <w:rPr>
        <w:rFonts w:ascii="Times New Roman" w:hAnsi="Times New Roman"/>
        <w:color w:val="6B6B66"/>
        <w:sz w:val="16"/>
      </w:rPr>
      <w:t>erstellt von Dr. Mira Schöneck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