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Amtsgericht Hamburg, Jugendrichterin Abteilung 611 | Staatsanwaltschaft Hamburg, Jugenddezernat 144 Js 2231/26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bei der Verteidigung des jugendlichen Beschuldigten und dem Arbeitsprodukt: Stellungnahme gegenüber der Jugendstaatsanwaltschaft und Vorbereitung auf die Erzieherische Gestaltung des Verfahrens nach dem Bericht der Jugendgerichtshilfe vom 26.06.2026.</w:t>
      </w:r>
    </w:p>
    <w:p>
      <w:pPr>
        <w:spacing w:after="120" w:line="259" w:lineRule="auto"/>
      </w:pPr>
      <w:r>
        <w:t>Zu trennen sind Wegnahme, qualifizierende Gewalt und die Zurechnung unter den beteiligten Schülern; der Chat trägt eine Mittäterschaft nur, wenn die Absenderzuordnung gelingt und die Nachrichten vor der Tat liegen.</w:t>
      </w:r>
    </w:p>
    <w:p>
      <w:pPr>
        <w:pStyle w:val="ListBullet"/>
      </w:pPr>
      <w:r>
        <w:t>Normanker: Paragraf 249 StGB, Paragraf 52 StGB, Paragraf 68 JGG, Paragraf 45 JGG, Paragraf 47 JGG, Paragraf 140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Antrag auf vollständige Video- und Chat-Auswertung, Schutzschrift zur Pflichtverteidigung und Vorschlag eines Täter-Opfer-Ausgleichs vor Anklageerhebung.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Hamburg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Hamburg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Jugendrichterin Abteilung 611 | Staatsanwaltschaft Hamburg, Jugenddezernat 144 Js 2231/26 · 144 Js 2231/26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