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sz w:val="21"/>
        </w:rPr>
        <w:t>HanseMerk BKK</w:t>
        <w:br/>
        <w:t>Team Arzneimittelabrechnung Nord</w:t>
        <w:br/>
        <w:t>Konsul-Smidt-Straße 54</w:t>
        <w:br/>
        <w:t>28217 Bremen</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24.06.2026</w:t>
            </w:r>
          </w:p>
        </w:tc>
      </w:tr>
      <w:tr>
        <w:tc>
          <w:tcPr>
            <w:tcW w:type="dxa" w:w="1928"/>
            <w:vAlign w:val="top"/>
          </w:tcPr>
          <w:p>
            <w:pPr>
              <w:spacing w:after="20"/>
            </w:pPr>
            <w:r>
              <w:rPr>
                <w:rFonts w:ascii="Arial" w:hAnsi="Arial"/>
                <w:b/>
                <w:color w:val="5C6266"/>
                <w:sz w:val="17"/>
              </w:rPr>
              <w:t>Zeichen</w:t>
            </w:r>
          </w:p>
        </w:tc>
        <w:tc>
          <w:tcPr>
            <w:tcW w:type="dxa" w:w="7313"/>
            <w:vAlign w:val="top"/>
          </w:tcPr>
          <w:p>
            <w:pPr>
              <w:spacing w:after="20"/>
            </w:pPr>
            <w:r>
              <w:rPr>
                <w:rFonts w:ascii="Arial" w:hAnsi="Arial"/>
                <w:sz w:val="18"/>
              </w:rPr>
              <w:t>WE/ELM-120978</w:t>
            </w:r>
          </w:p>
        </w:tc>
      </w:tr>
    </w:tbl>
    <w:p>
      <w:pPr>
        <w:spacing w:after="40"/>
      </w:pPr>
    </w:p>
    <w:p>
      <w:pPr>
        <w:spacing w:after="240"/>
      </w:pPr>
      <w:r>
        <w:rPr>
          <w:b/>
          <w:sz w:val="23"/>
        </w:rPr>
        <w:t>Yasemin Elmas – Verordnung Selvarimab 120 mg vom 18.02.2026</w:t>
      </w:r>
    </w:p>
    <w:p>
      <w:r>
        <w:t>Sehr geehrte Damen und Herren,</w:t>
      </w:r>
    </w:p>
    <w:p>
      <w:pPr>
        <w:pStyle w:val="Heading1"/>
      </w:pPr>
      <w:r>
        <w:t>1. Verordnung</w:t>
      </w:r>
    </w:p>
    <w:p>
      <w:pPr>
        <w:widowControl/>
        <w:jc w:val="both"/>
      </w:pPr>
      <w:r>
        <w:t>Wir bestätigen, dass wir am 18.02.2026 für Frau Yasemin Elmas zwei Packungen Selvarimab 120 mg als elektronische Verordnung ausgestellt haben. Die Verordnung war medizinisch beabsichtigt und sollte nicht ausgetauscht werden. Das Dosierschema wurde der Patientin als Ausdruck mitgegeben und am selben Tag in der Patientenakte hinterlegt.</w:t>
      </w:r>
    </w:p>
    <w:p>
      <w:pPr>
        <w:pStyle w:val="Heading1"/>
      </w:pPr>
      <w:r>
        <w:t>2. Dosierung</w:t>
      </w:r>
    </w:p>
    <w:p>
      <w:pPr>
        <w:widowControl/>
        <w:jc w:val="both"/>
      </w:pPr>
      <w:r>
        <w:t>Vorgesehen war eine subkutane Injektion von 120 mg am 22.02.2026 und eine zweite Injektion von 120 mg am 07.03.2026. Die Behandlung schloss an die zuletzt am 08.02.2026 verabreichte Dosis an. Frau Elmas war seit Oktober 2025 auf diese Therapie eingestellt. Ein Abbruch oder eine Dosisänderung wurde nicht angeordnet.</w:t>
      </w:r>
    </w:p>
    <w:p>
      <w:pPr>
        <w:pStyle w:val="Heading1"/>
      </w:pPr>
      <w:r>
        <w:t>3. Rückfrage der Apotheke</w:t>
      </w:r>
    </w:p>
    <w:p>
      <w:pPr>
        <w:widowControl/>
        <w:jc w:val="both"/>
      </w:pPr>
      <w:r>
        <w:t>Apothekerin Jelena Markowitsch rief am 20.02.2026 um 09:28 Uhr in unserer Praxis an und ließ sich Wirkstärke, Packungsanzahl und Anwendung bestätigen. Medizinische Fachangestellte Maren Segel vermerkte das Gespräch. Eine neue Verordnung wurde nicht erstellt, weil die bereits ausgestellte Verordnung inhaltlich zutraf.</w:t>
      </w:r>
    </w:p>
    <w:p>
      <w:r>
        <w:t>Mit freundlichen Grüßen</w:t>
      </w:r>
    </w:p>
    <w:p>
      <w:pPr>
        <w:spacing w:after="0"/>
      </w:pPr>
      <w:r>
        <w:rPr>
          <w:b/>
        </w:rPr>
        <w:t>Dr. med. Claas Wiemer</w:t>
      </w:r>
    </w:p>
    <w:p>
      <w:pPr>
        <w:spacing w:after="160"/>
      </w:pPr>
      <w:r>
        <w:t>Facharzt für Innere Medizin und Rheumatologie</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Rheumatologie am Bürgerpark  |  Dr. med. Claas Wiemer · Dr. med. Antonia Barten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C374C"/>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1C374C"/>
              <w:sz w:val="25"/>
            </w:rPr>
            <w:t>Rheumatologie am Bürgerpark</w:t>
          </w:r>
          <w:r>
            <w:rPr>
              <w:rFonts w:ascii="Arial" w:hAnsi="Arial"/>
              <w:color w:val="5C6266"/>
              <w:sz w:val="17"/>
            </w:rPr>
            <w:br/>
            <w:t>Dr. med. Claas Wiemer · Dr. med. Antonia Barten</w:t>
          </w:r>
        </w:p>
      </w:tc>
      <w:tc>
        <w:tcPr>
          <w:tcW w:type="dxa" w:w="3742"/>
        </w:tcPr>
        <w:p>
          <w:pPr>
            <w:spacing w:after="0"/>
            <w:jc w:val="right"/>
          </w:pPr>
          <w:r>
            <w:rPr>
              <w:rFonts w:ascii="Arial" w:hAnsi="Arial"/>
              <w:color w:val="5C6266"/>
              <w:sz w:val="15"/>
            </w:rPr>
            <w:t>Parkallee 92 · 28209 Bremen</w:t>
            <w:br/>
            <w:t>Telefon 0421 347 90 11 · Fax 0421 347 90 19</w:t>
            <w:br/>
            <w:t>praxis@rheuma-buergerpark.de · BSNR 038812700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1C374C"/>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1C374C"/>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1C37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