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Arial" w:hAnsi="Arial"/>
          <w:b/>
          <w:color w:val="01696F"/>
          <w:sz w:val="34"/>
        </w:rPr>
        <w:t>Gesellschafterliste zum 15.03.2026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20"/>
        <w:gridCol w:w="4620"/>
      </w:tblGrid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Gesellschaft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Brenner Präzisionsguss GmbH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Register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HRB 728441 Amtsgericht Ulm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Liste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eingereicht am 15.03.2026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Gesamt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500000 EUR</w:t>
            </w:r>
          </w:p>
        </w:tc>
      </w:tr>
    </w:tbl>
    <w:p>
      <w:pPr>
        <w:spacing w:after="40"/>
      </w:pPr>
    </w:p>
    <w:p>
      <w:pPr>
        <w:pStyle w:val="Heading1"/>
      </w:pPr>
      <w:r>
        <w:t>1. Beteiligungen</w:t>
      </w:r>
    </w:p>
    <w:p>
      <w:pPr>
        <w:widowControl/>
        <w:jc w:val="both"/>
      </w:pPr>
      <w:r>
        <w:t>Die nachfolgende Liste gibt den bei Erstellung mitgeteilten Beteiligungsstand wieder. Veränderungen seit der zuletzt aufgenommenen Liste: keine.</w:t>
      </w:r>
    </w:p>
    <w:p>
      <w:pPr>
        <w:pStyle w:val="Heading1"/>
      </w:pPr>
      <w:r>
        <w:t>2. Gesellschafter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tblHeader w:val="true"/>
        </w:trPr>
        <w:tc>
          <w:tcPr>
            <w:tcW w:type="dxa" w:w="794"/>
            <w:shd w:fill="E8EEF1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Nr.</w:t>
            </w:r>
          </w:p>
        </w:tc>
        <w:tc>
          <w:tcPr>
            <w:tcW w:type="dxa" w:w="4082"/>
            <w:shd w:fill="E8EEF1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Gesellschafter</w:t>
            </w:r>
          </w:p>
        </w:tc>
        <w:tc>
          <w:tcPr>
            <w:tcW w:type="dxa" w:w="1928"/>
            <w:shd w:fill="E8EEF1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Nennbetrag</w:t>
            </w:r>
          </w:p>
        </w:tc>
        <w:tc>
          <w:tcPr>
            <w:tcW w:type="dxa" w:w="1984"/>
            <w:shd w:fill="E8EEF1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Anteil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4082"/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Viktor Brenner, Ulm</w:t>
            </w:r>
          </w:p>
        </w:tc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200000 EUR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40 Prozent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4082"/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Dr. Anna Brenner, Neu-Ulm</w:t>
            </w:r>
          </w:p>
        </w:tc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175000 EUR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35 Prozent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4082"/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Familienkontor Brenner KG, Blaubeuren</w:t>
            </w:r>
          </w:p>
        </w:tc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125000 EUR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25 Prozent</w:t>
            </w:r>
          </w:p>
        </w:tc>
      </w:tr>
    </w:tbl>
    <w:p>
      <w:pPr>
        <w:spacing w:after="20"/>
      </w:pPr>
    </w:p>
    <w:p/>
    <w:p>
      <w:r>
        <w:rPr>
          <w:b/>
        </w:rPr>
        <w:t>Dr. Cora Mertens</w:t>
      </w:r>
    </w:p>
    <w:p>
      <w:r>
        <w:t>Notarin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276" w:bottom="1247" w:left="1389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C6266"/>
        <w:sz w:val="15"/>
      </w:rPr>
      <w:t xml:space="preserve">Notariat Mertens &amp; Reuß  |  Notarinnen in Ulm · Registervollzug  |  Seite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01696F"/>
      </w:pBdr>
    </w:pPr>
  </w:p>
  <w:tbl>
    <w:tblPr>
      <w:tblW w:type="auto" w:w="0"/>
      <w:jc w:val="left"/>
      <w:tblLayout w:type="fixed"/>
      <w:tblLook w:firstColumn="1" w:firstRow="1" w:lastColumn="0" w:lastRow="0" w:noHBand="0" w:noVBand="1" w:val="04A0"/>
    </w:tblPr>
    <w:tblGrid>
      <w:gridCol w:w="5499"/>
      <w:gridCol w:w="3742"/>
    </w:tblGrid>
    <w:tr>
      <w:tc>
        <w:tcPr>
          <w:tcW w:type="dxa" w:w="5499"/>
        </w:tcPr>
        <w:p>
          <w:pPr>
            <w:spacing w:after="0"/>
          </w:pPr>
          <w:r>
            <w:rPr>
              <w:rFonts w:ascii="Arial" w:hAnsi="Arial"/>
              <w:b/>
              <w:color w:val="01696F"/>
              <w:sz w:val="25"/>
            </w:rPr>
            <w:t>Notariat Mertens &amp; Reuß</w:t>
          </w:r>
          <w:r>
            <w:rPr>
              <w:rFonts w:ascii="Arial" w:hAnsi="Arial"/>
              <w:color w:val="5C6266"/>
              <w:sz w:val="17"/>
            </w:rPr>
            <w:br/>
            <w:t>Notarinnen in Ulm · Registervollzug</w:t>
          </w:r>
        </w:p>
      </w:tc>
      <w:tc>
        <w:tcPr>
          <w:tcW w:type="dxa" w:w="3742"/>
        </w:tcPr>
        <w:p>
          <w:pPr>
            <w:spacing w:after="0"/>
            <w:jc w:val="right"/>
          </w:pPr>
          <w:r>
            <w:rPr>
              <w:rFonts w:ascii="Arial" w:hAnsi="Arial"/>
              <w:color w:val="5C6266"/>
              <w:sz w:val="15"/>
            </w:rPr>
            <w:t>Neue Straße 42 · 89073 Ulm</w:t>
            <w:br/>
            <w:t>Telefon 0731 880 44 0 · notarinnen@mertens-reuss.de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