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Geplante Änderung der Verarbeitung</w:t>
      </w:r>
    </w:p>
    <w:p>
      <w:r>
        <w:t>Besprechung am 06.10.2026 zwischen Brunhilde Finkenbeil, Rufus Morgenstern und Walburga Klee. Die Fahrzeuggeräte liegen noch ungeöffnet im Büro. Der Testzugang enthält bisher nur erfundene Fahrzeugkennungen.</w:t>
      </w:r>
    </w:p>
    <w:p>
      <w:r>
        <w:t>Rufus möchte den nächsten freien Transporter erkennen und Kundinnen bei Verspätung informieren. Brunhilde möchte zusätzlich wissen, warum manche Teams länger am Großhandel stehen. Es wurde noch nicht festgelegt, ob eine Auswertung je Person erfolgen soll und wie Privatfahrten behandelt werden.</w:t>
      </w:r>
    </w:p>
    <w:p>
      <w:r>
        <w:t>Walburga möchte das Bewerbungsportal Lebenslaufgarten einführen. Der Anbieter bewirbt eine Sortierung nach passenden Qualifikationen. Ob hierfür eine automatische Bewertung eingesetzt wird oder nur von Bewerbenden gesetzte Filter genutzt werden, hat sie noch nicht erfragt.</w:t>
      </w:r>
    </w:p>
    <w:p>
      <w:r>
        <w:t>Vor dem nächsten Termin sollen die jeweiligen Zwecke, Einstellungen, Nutzergruppen und benötigten Nachweise gesammelt werden. Weder eine Freigabe zur Beschäftigtenauswertung noch eine Freigabe zur Verarbeitung echter Bewerbungen wurde in der Besprechung erteilt.</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Geplante Änderung der Verarbeitung</dc:title>
  <dc:subject/>
  <dc:creator>Finkenbeil Holzbau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