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Milena Roth</w:t>
        <w:br/>
        <w:t>Teamleitung Produktdesign</w:t>
        <w:br/>
        <w:t>milena@spreebogen.example</w:t>
      </w:r>
    </w:p>
    <w:p>
      <w:r>
        <w:t>Nora Aydin</w:t>
      </w:r>
    </w:p>
    <w:p>
      <w:pPr>
        <w:pStyle w:val="Title"/>
      </w:pPr>
      <w:r>
        <w:t>Aufgaben im Produktdesign</w:t>
      </w:r>
    </w:p>
    <w:p>
      <w:r>
        <w:t>22.09.2026</w:t>
      </w:r>
    </w:p>
    <w:p>
      <w:pPr>
        <w:pStyle w:val="Heading1"/>
      </w:pPr>
      <w:r>
        <w:t>1 Arbeitsgegenstand</w:t>
      </w:r>
    </w:p>
    <w:p>
      <w:r>
        <w:t>Sie entwickeln Bedienoberflächen für die internen Planungsprodukte unserer gewerblichen Kunden. Dazu gehören Entwürfe, klickbare Prototypen und die Abstimmung mit den Entwicklern. Kundentermine werden vorab geplant. Eine dauernde Erreichbarkeit außerhalb der vereinbarten Arbeitszeit ist nicht vorgesehen.</w:t>
      </w:r>
    </w:p>
    <w:p>
      <w:pPr>
        <w:pStyle w:val="Heading1"/>
      </w:pPr>
      <w:r>
        <w:t>2 Teamablauf</w:t>
      </w:r>
    </w:p>
    <w:p>
      <w:r>
        <w:t>Das Team arbeitet überwiegend zwischen 9 und 17 Uhr. Die konkrete Lage Ihrer Arbeitszeit stimmen wir innerhalb der gesetzlichen und vertraglichen Grenzen ab. Montags findet im Berliner Büro eine gemeinsame Planung statt. Für andere Tage können wir nach Einrichtung Ihres Arbeitsplatzes mobile Arbeit abstimmen. Bei einem notwendigen Präsenztermin sprechen wir rechtzeitig miteinander.</w:t>
      </w:r>
    </w:p>
    <w:p>
      <w:pPr>
        <w:pStyle w:val="Heading1"/>
      </w:pPr>
      <w:r>
        <w:t>3 Mehrarbeit</w:t>
      </w:r>
    </w:p>
    <w:p>
      <w:r>
        <w:t>Vor einer zeitkritischen Veröffentlichung frage ich, ob zusätzliche Stunden erforderlich sind und wie wir sie ausgleichen. Die Genehmigung dokumentiere ich im Zeitsystem. Das Projektteam soll Mehrarbeit nicht durch private Abendchats voraussetzen. Die laufende Auslastung wird wöchentlich besprochen.</w:t>
      </w:r>
    </w:p>
    <w:p>
      <w:pPr>
        <w:pStyle w:val="Heading1"/>
      </w:pPr>
      <w:r>
        <w:t>4 Zusammenarbeit</w:t>
      </w:r>
    </w:p>
    <w:p>
      <w:r>
        <w:t>Ihre erste Ansprechpartnerin bin ich. Fragen zu Arbeitsvertrag und Vergütung beantwortet das Personalbüro in Abstimmung mit der Geschäftsführerin. Eine Vertragsänderung kann ich selbst nicht zusagen.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Aufgaben im Produktdesign</dc:title>
  <dc:subject/>
  <dc:creator>Milena Roth
Teamleitung Produktdesign
milena@spreebogen.example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