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40"/>
      </w:pPr>
      <w:r>
        <w:rPr>
          <w:b/>
        </w:rPr>
        <w:t>Dr. Lukas Feldkamp</w:t>
        <w:br/>
        <w:t>Rechtsanwalt</w:t>
        <w:br/>
        <w:t>Charlottenstraße 61 · 14467 Potsdam</w:t>
      </w:r>
    </w:p>
    <w:p>
      <w:pPr>
        <w:spacing w:after="180"/>
      </w:pPr>
      <w:r>
        <w:t>Herrn Rechtsanwalt</w:t>
        <w:br/>
        <w:t>Anselm Ritter</w:t>
        <w:br/>
        <w:t>Zeppelinstraße 42</w:t>
        <w:br/>
        <w:t>14471 Potsdam</w:t>
      </w:r>
    </w:p>
    <w:p>
      <w:pPr>
        <w:jc w:val="right"/>
      </w:pPr>
      <w:r>
        <w:t>Potsdam, 20.07.2026</w:t>
      </w:r>
    </w:p>
    <w:p>
      <w:r>
        <w:t>Mein Zeichen: 166/26 LF · Ihr Zeichen: 84/26 AR</w:t>
        <w:br/>
        <w:t>Bergmann gegen Bergmann · AG Potsdam 41 F 218/26</w:t>
      </w:r>
    </w:p>
    <w:p>
      <w:pPr>
        <w:pStyle w:val="Title"/>
      </w:pPr>
      <w:r>
        <w:t>Auskunft über das Vermögen Ihres Mandanten</w:t>
      </w:r>
    </w:p>
    <w:p>
      <w:r>
        <w:t>Sehr geehrter Herr Kollege Ritter,</w:t>
      </w:r>
    </w:p>
    <w:p>
      <w:r>
        <w:t>ich vertrete Frau Mara Bergmann auch bei der vermögensrechtlichen Auseinandersetzung. Namens meiner Mandantin verlange ich von Herrn Jonas Bergmann nach Paragraf 1379 BGB Auskunft und Belege zu seinem Vermögen. Bitte lassen Sie mir die Auskunft bis zum 20.08.2026 zukommen.</w:t>
      </w:r>
    </w:p>
    <w:p>
      <w:pPr>
        <w:pStyle w:val="Heading1"/>
      </w:pPr>
      <w:r>
        <w:t>1 Stichtage und Verzeichnisse</w:t>
      </w:r>
    </w:p>
    <w:p>
      <w:r>
        <w:t>Erbeten werden getrennte, geordnete Verzeichnisse über das Vermögen und die Verbindlichkeiten am 18.06.2011, am 01.04.2025 und am 08.07.2026. Bitte bezeichnen Sie die einzelnen Gegenstände, Forderungen und Schulden, die jeweiligen Inhaber und die angesetzten Werte. Soweit Werte noch nicht ermittelt sind, bitte ich um Angabe des Bestands und der noch ausstehenden Unterlagen.</w:t>
      </w:r>
    </w:p>
    <w:p>
      <w:r>
        <w:t>Die Antragsschrift wurde Ihrem Mandanten am 08.07.2026 zugestellt. Auf diesen Tag bezieht sich mein Auskunftsverlangen zum Endvermögen im Hinblick auf Paragraf 1384 BGB. Der Eingang des Antrags am 24.06.2026 wird damit nicht gleichgesetzt.</w:t>
      </w:r>
    </w:p>
    <w:p>
      <w:pPr>
        <w:pStyle w:val="Heading1"/>
      </w:pPr>
      <w:r>
        <w:t>2 Konten und Unternehmen</w:t>
      </w:r>
    </w:p>
    <w:p>
      <w:r>
        <w:t>Bitte legen Sie die zu den Stichtagen gehörenden Konto- und Depotunterlagen einschließlich betrieblicher Konten vor. Für das seit 2007 geführte Einzelunternehmen Bergmann Licht &amp; Planung benötige ich die verfügbaren Jahresabschlüsse beziehungsweise Einnahmenüberschussrechnungen, Anlagenverzeichnisse sowie Angaben zu Forderungen und Verbindlichkeiten. Aus den Unterlagen soll auch hervorgehen, welche Gegenstände und Konten zum Betrieb gehören. Mein Verlangen nach einer Unternehmensbewertung wird dadurch nicht auf die Summe der Buchwerte beschränkt.</w:t>
      </w:r>
    </w:p>
    <w:p>
      <w:pPr>
        <w:pStyle w:val="Heading1"/>
      </w:pPr>
      <w:r>
        <w:t>3 Grundstücke und Hausdarlehen</w:t>
      </w:r>
    </w:p>
    <w:p>
      <w:r>
        <w:t>Für das Haus Kastanienweg 18 bitte ich um die Eigentumsunterlagen und die Unterlagen zum Darlehenskonto HD-2014-731 bei der Havelbogen Bank. Zum Grundstück in Wittbrietzen bitte ich um die Erwerbsunterlagen, die genaue Grundstücksbezeichnung und die vorhandenen Wertunterlagen. Bitte unterscheiden Sie beim Hausdarlehen die im Grundbuch eingetragene Sicherheit von der jeweils offenen Darlehensschuld.</w:t>
      </w:r>
    </w:p>
    <w:p>
      <w:r>
        <w:br w:type="page"/>
      </w:r>
    </w:p>
    <w:p>
      <w:pPr>
        <w:pStyle w:val="Heading1"/>
      </w:pPr>
      <w:r>
        <w:t>4 Erwerb von Todes wegen</w:t>
      </w:r>
    </w:p>
    <w:p>
      <w:r>
        <w:t>Bitte erläutern Sie den Erwerb nach dem am 12.02.2019 verstorbenen Horst Bergmann und legen Sie die Unterlagen über die damals übernommenen Vermögensgegenstände und Verbindlichkeiten vor. Dazu gehören auch die Belege über die mitgeteilten Bestattungskosten. Für das Grundstück bitte ich um die Unterlage, auf der die damalige Wertangabe beruhte, nicht nur um eine heutige mündliche Schätzung.</w:t>
      </w:r>
    </w:p>
    <w:p>
      <w:pPr>
        <w:pStyle w:val="Heading1"/>
      </w:pPr>
      <w:r>
        <w:t>5 Gold und digitale Vermögenswerte</w:t>
      </w:r>
    </w:p>
    <w:p>
      <w:r>
        <w:t>Meiner Mandantin ist der Erwerb von vier Goldmünzen im Jahr 2022 bekannt. Bitte nennen Sie die Bestände zu den erbetenen Stichtagen und legen Sie die Kaufbelege sowie Belege über zwischenzeitliche Verkäufe und den Eingang der Erlöse vor. Entsprechendes erbitte ich für die Bitcoin-Anlage. Die E-Mail an meine Mandantin vom 30.06.2026 enthält hierzu nur die Aussage, Bitcoin sei abgestoßen worden. Angaben über Menge, Transaktionen und verbleibende Bestände fehlen dort.</w:t>
      </w:r>
    </w:p>
    <w:p>
      <w:pPr>
        <w:pStyle w:val="Heading1"/>
      </w:pPr>
      <w:r>
        <w:t>6 Frühere Auskunft und Zahlungen an die Mutter</w:t>
      </w:r>
    </w:p>
    <w:p>
      <w:r>
        <w:t>Ihr Mandant beruft sich auf eine Auskunft aus dem Frühjahr 2025. Bitte übersenden Sie genau die Fassung, auf die er sich bezieht, samt damaligen Anlagen und Übermittlungsnachweis. Meine Mandantin erinnert ein Schreiben, bestreitet aber, vollständige Stichtagsunterlagen erhalten zu haben. Bitte erläutern Sie ferner das von Ihrem Mandanten erwähnte frühere Darlehen seiner Mutter und die monatlichen Zahlungen an sie jeweils nach Anlass, Zeitraum und etwaigen Rückzahlungsabreden.</w:t>
      </w:r>
    </w:p>
    <w:p>
      <w:r>
        <w:t>Ich bitte um eine zusammenhängende Antwort, auch wenn einzelne Belege nachgereicht werden müssen. Bitte benennen Sie dann konkret, welche Unterlagen fehlen und wann mit ihnen zu rechnen ist. Eine Zahlungsforderung wird mit diesem Schreiben noch nicht beziffert.</w:t>
      </w:r>
    </w:p>
    <w:p>
      <w:pPr>
        <w:keepNext/>
        <w:spacing w:after="240"/>
      </w:pPr>
      <w:r>
        <w:t>Mit freundlichen kollegialen Grüßen</w:t>
      </w:r>
    </w:p>
    <w:p>
      <w:pPr>
        <w:keepLines/>
        <w:spacing w:before="160"/>
      </w:pPr>
      <w:r>
        <w:t>Dr. Lukas Feldkamp</w:t>
        <w:br/>
        <w:t>Rechtsanwalt</w:t>
      </w:r>
    </w:p>
    <w:sectPr w:rsidR="00FC693F" w:rsidRPr="0006063C" w:rsidSect="00034616">
      <w:footerReference w:type="default" r:id="rId9"/>
      <w:pgSz w:w="11906" w:h="16838"/>
      <w:pgMar w:top="1008" w:right="1296" w:bottom="1008" w:left="135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Times New Roman" w:hAnsi="Times New Roman" w:eastAsia="Times New Roman" w:cs="Times New Roman"/>
      <w:b w:val="0"/>
      <w:color w:val="000000"/>
      <w:sz w:val="22"/>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22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180"/>
      <w:contextualSpacing/>
    </w:pPr>
    <w:rPr>
      <w:rFonts w:ascii="Times New Roman" w:hAnsi="Times New Roman" w:eastAsia="Times New Roman" w:cs="Times New Roman"/>
      <w:b/>
      <w:color w:val="000000"/>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Auskunft über das Vermögen Ihres Mandanten</dc:title>
  <dc:subject>Mein Zeichen: 166/26 LF · Ihr Zeichen: 84/26 AR · Bergmann gegen Bergmann · AG Potsdam 41 F 218/26</dc:subject>
  <dc:creator>Dr. Lukas Feldkamp</dc:creator>
  <cp:keywords/>
  <dc:description/>
  <cp:lastModifiedBy>Dr. Lukas Feldkamp</cp:lastModifiedBy>
  <cp:revision>1</cp:revision>
  <dcterms:created xsi:type="dcterms:W3CDTF">2026-09-15T12:00:00Z</dcterms:created>
  <dcterms:modified xsi:type="dcterms:W3CDTF">2026-09-15T12:00:00Z</dcterms:modified>
  <cp:category/>
</cp:coreProperties>
</file>