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SI-2026-006</w:t>
      </w:r>
    </w:p>
    <w:p>
      <w:r>
        <w:t>7. Oktober 2026</w:t>
      </w:r>
    </w:p>
    <w:p>
      <w:pPr>
        <w:pStyle w:val="Title"/>
      </w:pPr>
      <w:r>
        <w:t>Umgangsvereinbarung Entwurf</w:t>
      </w:r>
    </w:p>
    <w:p>
      <w:pPr>
        <w:widowControl/>
      </w:pPr>
      <w:r>
        <w:t>Vereinbarung zu den Herbstferien 2026</w:t>
      </w:r>
    </w:p>
    <w:p>
      <w:pPr>
        <w:pStyle w:val="Heading1"/>
        <w:widowControl/>
        <w:spacing w:before="140"/>
      </w:pPr>
      <w:r>
        <w:t>1 Eltern und Zeitraum</w:t>
      </w:r>
    </w:p>
    <w:p>
      <w:pPr>
        <w:widowControl/>
      </w:pPr>
      <w:r>
        <w:t>Samira Winter und Konrad Winter regeln den Umgang mit ihrer Tochter Juna für die Herbstferien 2026. Juna verbringt den Zeitraum vom [Beginn] bis [Ende] bei [Elternteil] und den anschließenden Zeitraum bis [Ende] bei [Elternteil]. Die Regelung betrifft ausschließlich diese Ferien. Der bisherige Wochenendrhythmus bleibt im Übrigen bestehen.</w:t>
      </w:r>
    </w:p>
    <w:p>
      <w:pPr>
        <w:pStyle w:val="Heading1"/>
        <w:widowControl/>
        <w:spacing w:before="140"/>
      </w:pPr>
      <w:r>
        <w:t>2 Übergabe und Reise</w:t>
      </w:r>
    </w:p>
    <w:p>
      <w:pPr>
        <w:widowControl/>
      </w:pPr>
      <w:r>
        <w:t>Die Übergabe erfolgt jeweils um [Uhrzeit] an [eindeutiger Ort]. Für die Hin und Rückfahrt ist [Elternteil] verantwortlich. Konrad teilt Samira die vollständige Reiseanschrift und eine erreichbare Telefonnummer spätestens vor der Abreise mit. Notwendige Medikamente und die Gesundheitskarte werden bei der Übergabe mitgegeben.</w:t>
      </w:r>
    </w:p>
    <w:p>
      <w:pPr>
        <w:pStyle w:val="Heading1"/>
        <w:widowControl/>
        <w:spacing w:before="140"/>
      </w:pPr>
      <w:r>
        <w:t>3 Abstimmung und Kindeswohl</w:t>
      </w:r>
    </w:p>
    <w:p>
      <w:pPr>
        <w:widowControl/>
      </w:pPr>
      <w:r>
        <w:t>Die Eltern ermöglichen Juna während der jeweiligen Ferienhälfte angemessenen Kontakt zum anderen Elternteil. Sie stimmen konkrete Anrufzeiten untereinander ab und respektieren den Tagesablauf des Kindes. Änderungen werden unmittelbar zwischen den Eltern vereinbart; Juna muss weder Nachrichten überbringen noch den Konflikt entscheiden. Die Ausgestaltung orientiert sich am Umgangsrecht des Kindes nach Paragraf 1684 BGB.</w:t>
      </w:r>
    </w:p>
    <w:p>
      <w:pPr>
        <w:pStyle w:val="Heading1"/>
        <w:widowControl/>
        <w:spacing w:before="140"/>
      </w:pPr>
      <w:r>
        <w:t>4 Abschluss</w:t>
      </w:r>
    </w:p>
    <w:p>
      <w:pPr>
        <w:widowControl/>
      </w:pPr>
      <w:r>
        <w:t>Diese Vereinbarung enthält keinen Verzicht auf Sorge oder Umgangsrechte und ersetzt keinen vollstreckbaren gerichtlichen Titel. Beide Eltern bestätigen nach Klärung der offenen Angaben ihr Einverständnis durch Unterzeichnung.</w:t>
      </w:r>
    </w:p>
    <w:p>
      <w:pPr>
        <w:widowControl/>
      </w:pPr>
      <w:r>
        <w:t>[Ort und Datum]</w:t>
        <w:br/>
        <w:t>[Unterschriften beider Eltern]</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Umgangsvereinbarung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