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Talentspur Leistungsbeschreibung</w:t>
      </w:r>
    </w:p>
    <w:p>
      <w:r>
        <w:t>20. August 2026</w:t>
        <w:br/>
        <w:t>An: FuldaForm Antriebstechnik GmbH, Julia Kern</w:t>
      </w:r>
    </w:p>
    <w:p>
      <w:pPr>
        <w:pStyle w:val="Heading1"/>
      </w:pPr>
      <w:r>
        <w:t>1 Leistungsumfang und Bereitstellung</w:t>
      </w:r>
    </w:p>
    <w:p>
      <w:pPr>
        <w:widowControl/>
      </w:pPr>
      <w:r>
        <w:t>BewerbWerk Systeme GmbH stellt FuldaForm Antriebstechnik GmbH die Anwendung Talentspur 2.4 im Mandanten FF-KS-112 bereit. Ansprechpartnerin für die Einführung ist Nora Feld, nora.feld@bewerbwerk.example. Die Bereitstellung umfasst zwölf benannte Nutzerkonten für Personal und Fachvorgesetzte. Die monatliche Vergütung beträgt 840 EUR zuzüglich Umsatzsteuer. Die Einrichtung kostet einmalig 1.200 EUR zuzüglich Umsatzsteuer. Der vereinbarte Nutzungsbeginn ist der 8. September 2026, die Mindestlaufzeit zwölf Monate. Die Abrechnung erfolgt monatlich im Voraus.</w:t>
      </w:r>
    </w:p>
    <w:p>
      <w:pPr>
        <w:widowControl/>
      </w:pPr>
      <w:r>
        <w:t>Das Modul Dokumentenaufnahme liest Bewerbungsunterlagen ein und überträgt erkannte Namen, Kontaktdaten, Ausbildungsabschlüsse und Beschäftigungsstationen in strukturierte Felder. Die Originaldatei bleibt neben jedem erkannten Feld erreichbar. Eine Ansicht ohne Bewertung zeigt die Datensätze nach Eingang oder alphabetisch. Diese Ansichten berechnen keine Eignungswerte. Nutzer können Erkennungsfehler berichtigen; Korrektur und ursprünglicher Feldwert werden im Vorgangsprotokoll gespeichert.</w:t>
      </w:r>
    </w:p>
    <w:p>
      <w:pPr>
        <w:widowControl/>
      </w:pPr>
      <w:r>
        <w:t>Das gesondert aktivierbare Modul Passungsreihung analysiert die eingegebenen Stellenanforderungen und die erkannten Angaben zu jeder Person. Ein Sprachmodell erzeugt eine begründete Einschätzung zur fachlichen Passung und zur erwarteten Kontinuität der Berufstätigkeit. Die Anwendung bildet daraus einen Wert von null bis hundert und eine Rangfolge. Fehlende Angaben werden nicht als bestätigte Qualifikation behandelt. Die ausführliche Begründung wird in der jeweiligen Personenansicht angezeigt. Die Rangfolge soll die Auswahl für Vorstellungsgespräche unterstützen.</w:t>
      </w:r>
    </w:p>
    <w:p>
      <w:pPr>
        <w:widowControl/>
      </w:pPr>
      <w:r>
        <w:t>Die Lieferung für FuldaForm enthält beide Module. Als Ausgangsansicht ist die Passungsreihung mit vier sichtbaren Treffern vorgesehen. Der vollständige Bestand ist über Alle Bewerbungen erreichbar. Eine automatische Absagefunktion wird nicht eingerichtet. Versand und Änderung des Bewerbungsstatus bleiben den berechtigten Nutzerkonten vorbehalten. Die Auswahl der sichtbaren Treffer kann durch einen Administrator geändert werden.</w:t>
      </w:r>
    </w:p>
    <w:p>
      <w:r>
        <w:br w:type="page"/>
      </w:r>
    </w:p>
    <w:p>
      <w:pPr>
        <w:pStyle w:val="Heading1"/>
      </w:pPr>
      <w:r>
        <w:t>2 Konfiguration und Zusammenarbeit</w:t>
      </w:r>
    </w:p>
    <w:p>
      <w:pPr>
        <w:widowControl/>
      </w:pPr>
      <w:r>
        <w:t>Der für den Start vorgesehene Stand lautet 2.4.17. Die Einrichtung umfasst eine zweistündige Einweisung für Julia Kern, Leonie Brandt und Murat Seidel. Bewertungsanforderungen und Pflichtqualifikationen werden gemeinsam im Stellenprofil hinterlegt. Für die Stelle Technische Auftragskoordination nennt FuldaForm eine technische Ausbildung, Erfahrung mit Auftragssteuerung und sichere schriftliche Kundenkommunikation. Ein Meisterabschluss ist erwünscht, jedoch keine zwingende Bewerbungsvoraussetzung.</w:t>
      </w:r>
    </w:p>
    <w:p>
      <w:pPr>
        <w:widowControl/>
      </w:pPr>
      <w:r>
        <w:t>BewerbWerk empfiehlt, die Rangfolge nicht ohne Einsicht in die Unterlagen zu übernehmen. Hinweise zu nicht erkannten Abschlüssen sind in der Personenansicht sichtbar. Die Anwendung unterscheidet nicht zuverlässig zwischen einer tatsächlich fehlenden Qualifikation und einem nicht auslesbaren Nachweis. Gescannten Zeugnissen ohne Textschicht muss deshalb besondere Aufmerksamkeit gelten. Eine örtliche Fachentscheidung über die Eignung eines Bewerbers wird von BewerbWerk nicht getroffen.</w:t>
      </w:r>
    </w:p>
    <w:p>
      <w:pPr>
        <w:widowControl/>
      </w:pPr>
      <w:r>
        <w:t>Nutzungsprotokolle mit Datensatzkennung, Modellstand, Erstellungszeit, geöffneten Ansichten und Statusänderungen sind im Administrationsbereich als CSV exportierbar. Der Standardzeitraum beträgt 180 Tage. Eine längere Aufbewahrung kann technisch eingerichtet werden, bedarf aber einer gesonderten Festlegung durch FuldaForm. Inhalt und Zugriff auf Bewerbungsunterlagen werden davon unabhängig administriert. Für Supportfälle können einzelne Vorgangskennungen übermittelt werden; vollständige Bewerbungsakten sind nicht Voraussetzung jeder Anfrage.</w:t>
      </w:r>
    </w:p>
    <w:p>
      <w:pPr>
        <w:widowControl/>
      </w:pPr>
      <w:r>
        <w:t>Eine Änderung des eingesetzten Modellstands oder der verfügbaren Bewertungsmerkmale wird im Änderungsprotokoll ausgewiesen. Für Dezember 2027 ist eine zusätzliche Auswertung strukturierter Interviewnotizen angekündigt. Sie gehört nicht zu diesem Leistungsumfang und wird nicht automatisch aktiviert. Vor einer Bestellung werden Funktionsbeschreibung, Testzugang und Preis gesondert angeboten. Der Produktname kann bei einer späteren Erweiterung unverändert bleiben.</w:t>
      </w:r>
    </w:p>
    <w:p>
      <w:pPr>
        <w:widowControl/>
      </w:pPr>
      <w:r>
        <w:t>Für die Einführung ist Frau Kern auf Kundenseite zuständig. Technische Zugriffsfragen gehen an Herrn Seidel. Diese Leistungsbeschreibung konkretisiert das Angebot BW-260820-FF und liegt der Bestellung vom 24. August 2026 zugrunde. Ausgestellt durch Nora Feld, Kundenbetreuung BewerbWerk Systeme GmbH.</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FF-REC-2026-09 | Seite </w:t>
    </w:r>
    <w:fldSimple w:instr="PAGE"/>
    <w:r>
      <w:t xml:space="preserve"> von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BewerbWerk Systeme GmbH | FF-REC-2026-09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59" w:lineRule="auto"/>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imes New Roman" w:hAnsi="Times New Roman" w:eastAsia="Times New Roman" w:cs="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Talentspur Leistungsbeschreibung</dc:title>
  <dc:subject>FF-REC-2026-09</dc:subject>
  <dc:creator>BewerbWerk Systeme GmbH</dc:creator>
  <cp:keywords/>
  <dc:description>generated by python-docx</dc:description>
  <cp:lastModifiedBy/>
  <cp:revision>1</cp:revision>
  <dcterms:created xsi:type="dcterms:W3CDTF">2026-09-28T00:00:00Z</dcterms:created>
  <dcterms:modified xsi:type="dcterms:W3CDTF">2026-09-28T00:00:00Z</dcterms:modified>
  <cp:category/>
</cp:coreProperties>
</file>