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Angaben zu weiteren Tätigkeiten und Einnahmen</w:t>
      </w:r>
    </w:p>
    <w:p>
      <w:r>
        <w:t>27. September 2026</w:t>
        <w:br/>
        <w:t>Kanzlei Albers und Semmel</w:t>
      </w:r>
    </w:p>
    <w:p>
      <w:pPr>
        <w:pStyle w:val="Heading1"/>
      </w:pPr>
      <w:r>
        <w:t>1 Selbständige Beratung</w:t>
      </w:r>
    </w:p>
    <w:p>
      <w:r>
        <w:t>Der Auftrag von Mohnwinkel ist mein erster entgeltlicher Beratungsauftrag außerhalb meiner Anstellungen und Organmandate. Ich habe im März 2026 mit den Vorbereitungen begonnen. Ich beschäftige dafür keine Arbeitnehmer und habe auch keine andere Person mit der Bearbeitung beauftragt. Zwei weitere Unternehmen fragten im August unverbindlich an; Verträge wurden daraus nicht. Derzeit rechne ich damit, den Auftrag am 30. September zu beenden.</w:t>
      </w:r>
    </w:p>
    <w:p>
      <w:pPr>
        <w:pStyle w:val="Heading1"/>
      </w:pPr>
      <w:r>
        <w:t>2 Arbeitsmittel und Durchführung</w:t>
      </w:r>
    </w:p>
    <w:p>
      <w:r>
        <w:t>Die Berichtstexte habe ich auf meinem eigenen Rechner verfasst. Die Einsicht in Lieferantenstammdaten erfolgte auf einem gesicherten Leihgerät der Auftraggeberin. Dienstags war ich häufig vor Ort, aber nicht jede Woche. Die Termine am 12. Mai und 9. Juni habe ich wegen Leinefaden abgesagt und selbst Ersatztermine vorgeschlagen. Einen Urlaubsantrag bei Mohnwinkel habe ich nicht gestellt. Mir wurde jedoch im August gesagt, dass man mich in der Dienstagsrunde fest eingeplant habe.</w:t>
      </w:r>
    </w:p>
    <w:p>
      <w:pPr>
        <w:pStyle w:val="Heading1"/>
      </w:pPr>
      <w:r>
        <w:t>3 Organmandate</w:t>
      </w:r>
    </w:p>
    <w:p>
      <w:r>
        <w:t>Bei Leinefaden bin ich Vorstandsmitglied. Bei Havelstrom gehöre ich dem Aufsichtsrat an; dort habe ich keine eigene operative Beauftragung erhalten. Ich habe in einer Sitzung Fragen zu Lieferanten gestellt und Unterlagen nachgefordert. Die Anfrage, selbst die Suche zu übernehmen, wurde nicht als Auftrag beschlossen. Meine Vergütung dort wird erst nach Jahresende fällig.</w:t>
      </w:r>
    </w:p>
    <w:p>
      <w:pPr>
        <w:pStyle w:val="Heading1"/>
      </w:pPr>
      <w:r>
        <w:t>4 Versicherung und Familie</w:t>
      </w:r>
    </w:p>
    <w:p>
      <w:r>
        <w:t>Ich bin seit 2022 freiwilliges Mitglied der Nordhafen Krankenkasse. Meine Kinder wurden am 4. Februar 2008 und am 19. November 2012 geboren. Mein Ehepartner ist selbst gesetzlich krankenversichert. Ich bin in keinem berufsständischen Versorgungswerk und habe keinen Befreiungsbescheid der gesetzlichen Rentenversicherung. Ein freiwilliger Unfallversicherungsantrag liegt mir nicht vor.</w:t>
      </w:r>
    </w:p>
    <w:p>
      <w:r>
        <w:t>Hannover, 27. September 2026</w:t>
        <w:br/>
        <w:t>Dr. Elif Brandt</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Dr. Elif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Angaben zu weiteren Tätigkeiten und Einnahmen</dc:title>
  <dc:subject/>
  <dc:creator>Dr. Elif Brandt</dc:creator>
  <cp:keywords/>
  <dc:description>generated by python-docx</dc:description>
  <cp:lastModifiedBy/>
  <cp:revision>1</cp:revision>
  <dcterms:created xsi:type="dcterms:W3CDTF">2013-12-23T23:15:00Z</dcterms:created>
  <dcterms:modified xsi:type="dcterms:W3CDTF">2013-12-23T23:15:00Z</dcterms:modified>
  <cp:category/>
</cp:coreProperties>
</file>