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Fadenwerk Sensorik GmbH</w:t>
        <w:br/>
        <w:t>Futterstraße 17, 99084 Erfurt</w:t>
      </w:r>
    </w:p>
    <w:p>
      <w:pPr>
        <w:pStyle w:val="Title"/>
      </w:pPr>
      <w:r>
        <w:t>Darlehensvertrag</w:t>
      </w:r>
    </w:p>
    <w:p>
      <w:r>
        <w:t>Vereinbarung vom 05.02.2026 zwischen Leander Vogt als darlehensgebender Person und Fadenwerk Sensorik GmbH, Futterstraße 17, 99084 Erfurt, eingetragen bei dem Amtsgericht Jena unter HRB 519872.</w:t>
      </w:r>
    </w:p>
    <w:p>
      <w:pPr>
        <w:pStyle w:val="Heading1"/>
      </w:pPr>
      <w:r>
        <w:t>1 Betrag und Auszahlung</w:t>
      </w:r>
    </w:p>
    <w:p>
      <w:r>
        <w:t>Leander Vogt gewährt der Gesellschaft ein Darlehen von 15.000 Euro. Die Auszahlung erfolgt bis 12.02.2026 auf das Geschäftskonto. Eine darüber hinausgehende Finanzierungspflicht besteht nicht.</w:t>
      </w:r>
    </w:p>
    <w:p>
      <w:r>
        <w:t>Die Gesellschafter haben den Vertrag am 05.02.2026 einstimmig gebilligt und Adelheid Rink zur Unterzeichnung für die Gesellschaft bevollmächtigt.</w:t>
      </w:r>
    </w:p>
    <w:p>
      <w:pPr>
        <w:pStyle w:val="Heading1"/>
      </w:pPr>
      <w:r>
        <w:t>2 Zins und Laufzeit</w:t>
      </w:r>
    </w:p>
    <w:p>
      <w:r>
        <w:t>Das Darlehen wird mit 3 Prozent jährlich verzinst. Die Zinsen sind am 31. Dezember jedes Jahres fällig. Die Laufzeit endet am 31.12.2027. Die Gesellschaft darf jederzeit ohne Vorfälligkeitsentschädigung zurückzahlen; Zinsen fallen nur bis zum Rückzahlungstag an.</w:t>
      </w:r>
    </w:p>
    <w:p>
      <w:pPr>
        <w:pStyle w:val="Heading1"/>
      </w:pPr>
      <w:r>
        <w:t>3 Sicherheiten</w:t>
      </w:r>
    </w:p>
    <w:p>
      <w:r>
        <w:t>Es werden keine Sicherheiten bestellt. Ein vertraglicher Rangrücktritt wird nicht erklärt. Gesetzliche Rang- und Anfechtungsregeln bleiben unberührt. Die Forderung gewährt weder zusätzliche Stimmen noch Weisungsrechte.</w:t>
      </w:r>
    </w:p>
    <w:p>
      <w:pPr>
        <w:pStyle w:val="Heading1"/>
      </w:pPr>
      <w:r>
        <w:t>4 Mitteilungen</w:t>
      </w:r>
    </w:p>
    <w:p>
      <w:r>
        <w:t>Zahlungsverzögerungen und Änderungen der Bankverbindung sind unverzüglich in Textform mitzuteilen. Änderungen dieses Vertrags bedürfen einer schriftlichen Vereinbarung. Beide Parteien erhalten ein Exemplar.</w:t>
      </w:r>
    </w:p>
    <w:p>
      <w:r>
        <w:t>gez. Leander Vogt</w:t>
        <w:br/>
        <w:t>gez. Adelheid Rink, für die Gesellschaft</w:t>
      </w:r>
    </w:p>
    <w:sectPr w:rsidR="00FC693F" w:rsidRPr="0006063C" w:rsidSect="00034616">
      <w:footerReference w:type="default" r:id="rId9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Seite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Darlehensvertrag</dc:title>
  <dc:subject>Vereinbarung vom 05.02.2026 zwischen Leander Vogt als darlehensgebender Person und Fadenwerk Sensorik GmbH, Futterstraße 17, 99084 Erfurt, eingetragen bei dem Amtsgericht Jena unter HRB 519872.</dc:subject>
  <dc:creator>Fadenwerk Sensorik GmbH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