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Betriebsbegleitung Elster – Anpassung für 2025</w:t>
      </w:r>
    </w:p>
    <w:p>
      <w:r>
        <w:t>Nordlicht Projektvermittlung GmbH / Kern Software</w:t>
        <w:br/>
        <w:t>Leipzig / Hamburg, 12. Dezember 2024</w:t>
      </w:r>
    </w:p>
    <w:p>
      <w:pPr>
        <w:pStyle w:val="Heading1"/>
      </w:pPr>
      <w:r>
        <w:t>1 Weiterführung</w:t>
      </w:r>
    </w:p>
    <w:p>
      <w:r>
        <w:t>Die seit dem 1. Juli 2024 mündlich erweiterte Unterstützung des Endkunden wird ab dem 1. Januar 2025 zu den folgenden Bedingungen fortgesetzt. Der ursprüngliche Migrationsabruf ist übergeben. Die aktuelle Leistung umfasst die Weiterentwicklung der Importstrecke, Unterstützung bei Datenproblemen und die Bearbeitung priorisierter Tickets aus dem Anwendungsbetrieb. Nordlicht ist weiterhin Vertragspartner und Rechnungsempfänger. Die Geschäftsführung des Endkunden hat dem Budget zugestimmt.</w:t>
      </w:r>
    </w:p>
    <w:p>
      <w:pPr>
        <w:pStyle w:val="Heading1"/>
      </w:pPr>
      <w:r>
        <w:t>2 Umfang und Abstimmung</w:t>
      </w:r>
    </w:p>
    <w:p>
      <w:r>
        <w:t>Für die Budgetplanung werden vier Leistungstage pro Woche mit bis zu acht Stunden zugrunde gelegt. Der tatsächliche Umfang kann mit dem Endkunden abweichen; eine feste Monatsvergütung oder die Zahlung nicht abgerufener Stunden wird nicht vereinbart. Der Endkunde benennt Tickets und ihre betriebliche Dringlichkeit. Über technische Umsetzung und zeitliche Schätzung entscheidet Kern Software. Überschreitet ein Ticket den vorhandenen Budgetrahmen, informiert Kern Software Sven Pohl und Nordlicht.</w:t>
      </w:r>
    </w:p>
    <w:p>
      <w:r>
        <w:t>Für die laufende Abstimmung wird der tägliche Teamtermin um 9 Uhr genutzt. Bei Abwesenheit genügt eine kurze Nachricht mit dem Stand offener Aufgaben. Für Arbeiten an produktiven Daten und Rufbereitschaft wird eine gesonderte Freigabe verlangt. Dieser Nachtrag begründet keine nächtliche Rufbereitschaft. Die bei Störungen im Oktober 2024 versuchsweise genutzte Telefonliste wird nicht Bestandteil des Vertrags.</w:t>
      </w:r>
    </w:p>
    <w:p>
      <w:pPr>
        <w:pStyle w:val="Heading1"/>
      </w:pPr>
      <w:r>
        <w:t>3 Vergütung und Arbeitsmittel</w:t>
      </w:r>
    </w:p>
    <w:p>
      <w:r>
        <w:t>Ab dem 1. Januar 2025 beträgt der Stundensatz 105 Euro netto. Die Rechnungsstellung erfolgt unverändert monatlich anhand der bestätigten Stundenübersicht. Ein vom Endkunden ausgegebener Laptop dient dem Zugang zu geschützten Systemen und bleibt dessen Eigentum. Eigene Entwicklungswerkzeuge dürfen für lokale Arbeiten ohne Echtdaten weiter genutzt werden. Der Endkunde stellt einen Arbeitsplatz in Raum 2.14 bereit, ohne dass eine ständige Anwesenheit vereinbart wird. Die tatsächlichen Bürotage werden im Kalender abgestimmt.</w:t>
      </w:r>
    </w:p>
    <w:p>
      <w:pPr>
        <w:pStyle w:val="Heading1"/>
      </w:pPr>
      <w:r>
        <w:t>4 Vertretung und Laufzeit</w:t>
      </w:r>
    </w:p>
    <w:p>
      <w:r>
        <w:t>Die Regelung zum Einsatz fachlich geeigneter Personen aus dem Rahmenvertrag bleibt bestehen. Für den laufenden Anwendungsbetrieb muss die benannte Person mit den Datenstrukturen vertraut sein. Benötigte Zugänge sind mindestens zehn Arbeitstage vorher zu beantragen. Eine kurzfristige Übertragung eines personenbezogenen Accounts ist ausgeschlossen. Urlaubszeiten und längere Abwesenheiten werden so früh wie möglich mitgeteilt, um Ticketübernahmen innerhalb des Teams zu ermöglichen.</w:t>
      </w:r>
    </w:p>
    <w:p>
      <w:r>
        <w:t>Die Vereinbarung läuft auf unbestimmte Zeit und kann mit vier Wochen Frist zum Monatsende gekündigt werden. Mit dieser Anpassung wird keine Abrechnung der Monate Juli bis Dezember 2024 geändert. Alle übrigen Bestimmungen des Rahmenvertrags gelten fort.</w:t>
      </w:r>
    </w:p>
    <w:p>
      <w:r>
        <w:t>12. Dezember 2024</w:t>
        <w:br/>
        <w:t>Anne Voigt · Jonas Kern-Knörz</w:t>
        <w:br/>
        <w:t>Im Projektordner befindet sich die unterschriebene Fassung als Scan. Diese Word-Datei wurde am 13. Dezember 2024 mit der von beiden Seiten bestätigten Textfassung abgelegt.</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Betriebsbegleitung Elster – Anpassung für 2025</dc:title>
  <dc:subject/>
  <dc:creator>Anne Voigt</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