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Vereinbarung über die Übernahme des Arbeitsverhältnisses</w:t>
      </w:r>
    </w:p>
    <w:p>
      <w:r>
        <w:t>16. März 2026</w:t>
        <w:br/>
        <w:t>Je eine Ausfertigung für die drei Vertragsparteien</w:t>
      </w:r>
    </w:p>
    <w:p>
      <w:r>
        <w:t>Die Fleetbogen Mobilität GmbH, Werftstraße 42, 20457 Hamburg, vertreten durch Traugott Brehm, die Fleetbogen Netze GmbH, ebenfalls Werftstraße 42, vertreten durch Juna Martens, und Frau Mila Ahrens vereinbaren die Übernahme ihres bestehenden Arbeitsverhältnisses.</w:t>
      </w:r>
    </w:p>
    <w:p>
      <w:pPr>
        <w:pStyle w:val="Heading1"/>
      </w:pPr>
      <w:r>
        <w:t>1 Übernahme</w:t>
      </w:r>
    </w:p>
    <w:p>
      <w:r>
        <w:t>Mit Wirkung zum 1. April 2026 tritt die Fleetbogen Netze GmbH anstelle der Fleetbogen Mobilität GmbH in das seit dem 1. April 2019 bestehende Arbeitsverhältnis mit Frau Ahrens ein. Das Arbeitsverhältnis wird mit sämtlichen Rechten und Pflichten unverändert fortgeführt. Es wird weder gekündigt noch neu begründet. Frau Ahrens stimmt dem Wechsel der Arbeitgeberin zu. Diese Vereinbarung enthält keine Festlegung, ob unabhängig davon die gesetzlichen Voraussetzungen eines Betriebsübergangs erfüllt sind.</w:t>
      </w:r>
    </w:p>
    <w:p>
      <w:pPr>
        <w:pStyle w:val="Heading1"/>
      </w:pPr>
      <w:r>
        <w:t>2 Vertragsgrundlagen und Betriebszugehörigkeit</w:t>
      </w:r>
    </w:p>
    <w:p>
      <w:r>
        <w:t>Der Arbeitsvertrag vom 18. März 2019, die damalige Tätigkeitsbeschreibung und der Vergütungsnachtrag vom 12. Dezember 2024 gelten fort. Als Beginn der Betriebszugehörigkeit bleibt der 1. April 2019 maßgeblich. Eine neue Probezeit wird nicht vereinbart. Alle zum Übernahmestichtag bestehenden Urlaubsansprüche und Zeitguthaben gehen auf die übernehmende Gesellschaft über. Der Urlaubskontostand wird nach Abschluss der Märzabrechnung mitgeteilt.</w:t>
      </w:r>
    </w:p>
    <w:p>
      <w:pPr>
        <w:pStyle w:val="Heading1"/>
      </w:pPr>
      <w:r>
        <w:t>3 Tätigkeit und Arbeitsbedingungen</w:t>
      </w:r>
    </w:p>
    <w:p>
      <w:r>
        <w:t>Frau Ahrens arbeitet weiterhin als Syndikusrechtsanwältin in der Rechtsabteilung. Ihre fachliche Unabhängigkeit bleibt entsprechend Ziffer 2 des Ausgangsvertrags gewährleistet. Arbeitsort, regelmäßige Arbeitszeit, mobile Arbeit und Vertretung ändern sich durch die Übernahme nicht. Die monatliche Bruttovergütung beträgt aufgrund des fortgeltenden Nachtrags 6.500 Euro. Eine spätere Änderung der Funktion bedarf einer gesonderten Vereinbarung.</w:t>
      </w:r>
    </w:p>
    <w:p>
      <w:pPr>
        <w:pStyle w:val="Heading1"/>
      </w:pPr>
      <w:r>
        <w:t>4 Offene Ansprüche</w:t>
      </w:r>
    </w:p>
    <w:p>
      <w:r>
        <w:t>Die übernehmende Gesellschaft erfüllt auch die vor dem Stichtag entstandenen, noch nicht erfüllten Ansprüche aus dem Arbeitsverhältnis. Die bisherige Gesellschaft wird im Innenverhältnis zum Stichtag abgerechnet. Gesetzliche Haftungsansprüche von Frau Ahrens werden durch diese interne Abrechnung nicht beschränkt. Die Beteiligten verzichten nicht auf unbekannte Vergütungs-, Urlaubs- oder Erstattungsansprüche.</w:t>
      </w:r>
    </w:p>
    <w:p>
      <w:pPr>
        <w:pStyle w:val="Heading1"/>
      </w:pPr>
      <w:r>
        <w:t>5 Unterlagen und Personalverwaltung</w:t>
      </w:r>
    </w:p>
    <w:p>
      <w:r>
        <w:t>Die für die Fortführung erforderliche Personalakte wird unter Beachtung der Datenschutzvorschriften an die neue Arbeitgeberin übergeben. Frau Ahrens erhält eine Kopie des Übernahmeprotokolls. Die neue Arbeitgeberin übernimmt die laufenden Abrechnungsdaten. Berufsrechtlich oder versicherungsrechtlich erforderliche Anzeigen werden von den jeweils zuständigen Beteiligten vorgenommen; diese Vereinbarung ersetzt keine behördliche Entscheidung.</w:t>
      </w:r>
    </w:p>
    <w:p>
      <w:pPr>
        <w:pStyle w:val="Heading1"/>
      </w:pPr>
      <w:r>
        <w:t>6 Sonstige Abreden</w:t>
      </w:r>
    </w:p>
    <w:p>
      <w:r>
        <w:t>Die genehmigte eigene anwaltliche Nebentätigkeit bleibt gestattet. Eine Ausgleichsquittung, ein Verzicht auf Ansprüche oder eine neue Wettbewerbsklausel ist mit der Übernahme nicht verbunden. Änderungen dieser Vereinbarung werden zu Beweiszwecken schriftlich dokumentiert. Individuelle Abreden und gesetzliche Formvorschriften bleiben unberührt.</w:t>
      </w:r>
    </w:p>
    <w:p>
      <w:r>
        <w:t>Hamburg, 16. März 2026</w:t>
        <w:br/>
        <w:t>Traugott Brehm für die Fleetbogen Mobilität GmbH</w:t>
        <w:br/>
        <w:t>Juna Martens für die Fleetbogen Netze GmbH</w:t>
        <w:br/>
        <w:t>Mila Ahrens</w:t>
      </w:r>
    </w:p>
    <w:sectPr w:rsidR="00FC693F" w:rsidRPr="0006063C" w:rsidSect="00034616">
      <w:headerReference w:type="default" r:id="rId9"/>
      <w:footerReference w:type="default" r:id="rId10"/>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t>Fleetbogen Mobilität GmbH, Fleetbogen Netze GmbH und Mila Ahrens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rPr>
  </w:style>
  <w:style w:type="character" w:customStyle="1" w:styleId="HeaderChar">
    <w:name w:val="Header Char"/>
    <w:basedOn w:val="DefaultParagraphFont"/>
    <w:link w:val="Header"/>
    <w:uiPriority w:val="99"/>
    <w:rsid w:val="00E618BF"/>
    <w:rPr>
      <w:rFonts w:ascii="Times New Roman" w:hAnsi="Times New Roman" w:eastAsia="Times New Roman" w:cs="Times New Roman"/>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rPr>
  </w:style>
  <w:style w:type="character" w:customStyle="1" w:styleId="FooterChar">
    <w:name w:val="Footer Char"/>
    <w:basedOn w:val="DefaultParagraphFont"/>
    <w:link w:val="Footer"/>
    <w:uiPriority w:val="99"/>
    <w:rsid w:val="00E618BF"/>
    <w:rPr>
      <w:rFonts w:ascii="Times New Roman" w:hAnsi="Times New Roman" w:eastAsia="Times New Roman" w:cs="Times New Roman"/>
      <w:color w:val="000000"/>
    </w:rPr>
  </w:style>
  <w:style w:type="paragraph" w:styleId="Heading1">
    <w:name w:val="heading 1"/>
    <w:basedOn w:val="Normal"/>
    <w:next w:val="Normal"/>
    <w:link w:val="Heading1Char"/>
    <w:uiPriority w:val="9"/>
    <w:qFormat/>
    <w:rsid w:val="00FC693F"/>
    <w:pPr>
      <w:keepNext/>
      <w:keepLines/>
      <w:spacing w:before="200" w:after="140"/>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cstheme="majorBidi"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ascii="Times New Roman" w:hAnsi="Times New Roman" w:eastAsia="Times New Roman"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eastAsia="Times New Roman" w:cs="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eastAsia="Times New Roman" w:cs="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eastAsia="Times New Roman" w:cs="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eastAsia="Times New Roman" w:cs="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eastAsia="Times New Roman" w:cs="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eastAsia="Times New Roman" w:cs="Times New Roman"/>
      <w:i/>
      <w:iCs/>
      <w:color w:val="000000"/>
      <w:sz w:val="20"/>
      <w:szCs w:val="20"/>
    </w:rPr>
  </w:style>
  <w:style w:type="character" w:default="1" w:styleId="DefaultParagraphFont">
    <w:name w:val="Default Paragraph Font"/>
    <w:uiPriority w:val="1"/>
    <w:semiHidden/>
    <w:unhideWhenUsed/>
    <w:rPr>
      <w:rFonts w:ascii="Times New Roman" w:hAnsi="Times New Roman" w:eastAsia="Times New Roman" w:cs="Times New Roman"/>
      <w:color w:val="000000"/>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cs="Times New Roman"/>
      <w:color w:val="000000"/>
    </w:rPr>
  </w:style>
  <w:style w:type="character" w:customStyle="1" w:styleId="Heading1Char">
    <w:name w:val="Heading 1 Char"/>
    <w:basedOn w:val="DefaultParagraphFont"/>
    <w:link w:val="Heading1"/>
    <w:uiPriority w:val="9"/>
    <w:rsid w:val="00FC693F"/>
    <w:rPr>
      <w:rFonts w:cstheme="majorBidi" w:ascii="Times New Roman" w:hAnsi="Times New Roman" w:eastAsia="Times New Roman" w:cs="Times New Roman"/>
      <w:b/>
      <w:bCs/>
      <w:color w:val="000000"/>
      <w:sz w:val="28"/>
      <w:szCs w:val="28"/>
    </w:rPr>
  </w:style>
  <w:style w:type="character" w:customStyle="1" w:styleId="Heading2Char">
    <w:name w:val="Heading 2 Char"/>
    <w:basedOn w:val="DefaultParagraphFont"/>
    <w:link w:val="Heading2"/>
    <w:uiPriority w:val="9"/>
    <w:rsid w:val="00FC693F"/>
    <w:rPr>
      <w:rFonts w:cstheme="majorBidi" w:ascii="Times New Roman" w:hAnsi="Times New Roman" w:eastAsia="Times New Roman" w:cs="Times New Roman"/>
      <w:b/>
      <w:bCs/>
      <w:color w:val="000000"/>
      <w:sz w:val="26"/>
      <w:szCs w:val="26"/>
    </w:rPr>
  </w:style>
  <w:style w:type="character" w:customStyle="1" w:styleId="Heading3Char">
    <w:name w:val="Heading 3 Char"/>
    <w:basedOn w:val="DefaultParagraphFont"/>
    <w:link w:val="Heading3"/>
    <w:uiPriority w:val="9"/>
    <w:rsid w:val="00FC693F"/>
    <w:rPr>
      <w:rFonts w:cstheme="majorBidi" w:ascii="Times New Roman" w:hAnsi="Times New Roman" w:eastAsia="Times New Roman" w:cs="Times New Roman"/>
      <w:b/>
      <w:bCs/>
      <w:color w:val="000000"/>
    </w:rPr>
  </w:style>
  <w:style w:type="paragraph" w:styleId="Title">
    <w:name w:val="Title"/>
    <w:basedOn w:val="Normal"/>
    <w:next w:val="Normal"/>
    <w:link w:val="TitleChar"/>
    <w:uiPriority w:val="10"/>
    <w:qFormat/>
    <w:rsid w:val="00FC693F"/>
    <w:pPr>
      <w:spacing w:after="300" w:line="240" w:lineRule="auto"/>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cstheme="majorBidi" w:ascii="Times New Roman" w:hAnsi="Times New Roman" w:eastAsia="Times New Roman" w:cs="Times New Roman"/>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eastAsia="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cstheme="majorBidi" w:ascii="Times New Roman" w:hAnsi="Times New Roman" w:eastAsia="Times New Roman" w:cs="Times New Roman"/>
      <w:i/>
      <w:iCs/>
      <w:color w:val="000000"/>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cs="Times New Roman"/>
      <w:color w:val="000000"/>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color w:val="000000"/>
    </w:rPr>
  </w:style>
  <w:style w:type="character" w:customStyle="1" w:styleId="BodyTextChar">
    <w:name w:val="Body Text Char"/>
    <w:basedOn w:val="DefaultParagraphFont"/>
    <w:link w:val="BodyText"/>
    <w:uiPriority w:val="99"/>
    <w:rsid w:val="00AA1D8D"/>
    <w:rPr>
      <w:rFonts w:ascii="Times New Roman" w:hAnsi="Times New Roman" w:eastAsia="Times New Roman" w:cs="Times New Roman"/>
      <w:color w:val="000000"/>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cs="Times New Roman"/>
      <w:color w:val="000000"/>
    </w:rPr>
  </w:style>
  <w:style w:type="character" w:customStyle="1" w:styleId="BodyText2Char">
    <w:name w:val="Body Text 2 Char"/>
    <w:basedOn w:val="DefaultParagraphFont"/>
    <w:link w:val="BodyText2"/>
    <w:uiPriority w:val="99"/>
    <w:rsid w:val="00AA1D8D"/>
    <w:rPr>
      <w:rFonts w:ascii="Times New Roman" w:hAnsi="Times New Roman" w:eastAsia="Times New Roman" w:cs="Times New Roman"/>
      <w:color w:val="000000"/>
    </w:rPr>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s="Times New Roman"/>
      <w:color w:val="000000"/>
      <w:sz w:val="16"/>
      <w:szCs w:val="16"/>
    </w:rPr>
  </w:style>
  <w:style w:type="character" w:customStyle="1" w:styleId="BodyText3Char">
    <w:name w:val="Body Text 3 Char"/>
    <w:basedOn w:val="DefaultParagraphFont"/>
    <w:link w:val="BodyText3"/>
    <w:uiPriority w:val="99"/>
    <w:rsid w:val="00AA1D8D"/>
    <w:rPr>
      <w:rFonts w:ascii="Times New Roman" w:hAnsi="Times New Roman" w:eastAsia="Times New Roman" w:cs="Times New Roman"/>
      <w:color w:val="000000"/>
      <w:sz w:val="16"/>
      <w:szCs w:val="16"/>
    </w:rPr>
  </w:style>
  <w:style w:type="paragraph" w:styleId="List">
    <w:name w:val="List"/>
    <w:basedOn w:val="Normal"/>
    <w:uiPriority w:val="99"/>
    <w:unhideWhenUsed/>
    <w:rsid w:val="00AA1D8D"/>
    <w:pPr>
      <w:ind w:left="360" w:hanging="360"/>
      <w:contextualSpacing/>
    </w:pPr>
    <w:rPr>
      <w:rFonts w:ascii="Times New Roman" w:hAnsi="Times New Roman" w:eastAsia="Times New Roman" w:cs="Times New Roman"/>
      <w:color w:val="000000"/>
    </w:rPr>
  </w:style>
  <w:style w:type="paragraph" w:styleId="List2">
    <w:name w:val="List 2"/>
    <w:basedOn w:val="Normal"/>
    <w:uiPriority w:val="99"/>
    <w:unhideWhenUsed/>
    <w:rsid w:val="00326F90"/>
    <w:pPr>
      <w:ind w:left="720" w:hanging="360"/>
      <w:contextualSpacing/>
    </w:pPr>
    <w:rPr>
      <w:rFonts w:ascii="Times New Roman" w:hAnsi="Times New Roman" w:eastAsia="Times New Roman" w:cs="Times New Roman"/>
      <w:color w:val="000000"/>
    </w:rPr>
  </w:style>
  <w:style w:type="paragraph" w:styleId="List3">
    <w:name w:val="List 3"/>
    <w:basedOn w:val="Normal"/>
    <w:uiPriority w:val="99"/>
    <w:unhideWhenUsed/>
    <w:rsid w:val="00326F90"/>
    <w:pPr>
      <w:ind w:left="1080" w:hanging="360"/>
      <w:contextualSpacing/>
    </w:pPr>
    <w:rPr>
      <w:rFonts w:ascii="Times New Roman" w:hAnsi="Times New Roman" w:eastAsia="Times New Roman" w:cs="Times New Roman"/>
      <w:color w:val="000000"/>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color w:val="000000"/>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s="Times New Roman"/>
      <w:color w:val="000000"/>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cs="Times New Roman"/>
      <w:color w:val="000000"/>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color w:val="000000"/>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cs="Times New Roman"/>
      <w:color w:val="000000"/>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cs="Times New Roman"/>
      <w:color w:val="000000"/>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cs="Times New Roman"/>
      <w:color w:val="000000"/>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cs="Times New Roman"/>
      <w:color w:val="000000"/>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cs="Times New Roman"/>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color w:val="000000"/>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color w:val="000000"/>
      <w:sz w:val="20"/>
      <w:szCs w:val="20"/>
    </w:rPr>
  </w:style>
  <w:style w:type="paragraph" w:styleId="Quote">
    <w:name w:val="Quote"/>
    <w:basedOn w:val="Normal"/>
    <w:next w:val="Normal"/>
    <w:link w:val="QuoteChar"/>
    <w:uiPriority w:val="29"/>
    <w:qFormat/>
    <w:rsid w:val="00FC693F"/>
    <w:rPr>
      <w:rFonts w:ascii="Times New Roman" w:hAnsi="Times New Roman" w:eastAsia="Times New Roman" w:cs="Times New Roman"/>
      <w:i/>
      <w:iCs/>
      <w:color w:val="000000"/>
    </w:rPr>
  </w:style>
  <w:style w:type="character" w:customStyle="1" w:styleId="QuoteChar">
    <w:name w:val="Quote Char"/>
    <w:basedOn w:val="DefaultParagraphFont"/>
    <w:link w:val="Quote"/>
    <w:uiPriority w:val="29"/>
    <w:rsid w:val="00FC693F"/>
    <w:rPr>
      <w:rFonts w:ascii="Times New Roman" w:hAnsi="Times New Roman" w:eastAsia="Times New Roman" w:cs="Times New Roman"/>
      <w:i/>
      <w:iCs/>
      <w:color w:val="000000"/>
    </w:rPr>
  </w:style>
  <w:style w:type="character" w:customStyle="1" w:styleId="Heading4Char">
    <w:name w:val="Heading 4 Char"/>
    <w:basedOn w:val="DefaultParagraphFont"/>
    <w:link w:val="Heading4"/>
    <w:uiPriority w:val="9"/>
    <w:semiHidden/>
    <w:rsid w:val="00FC693F"/>
    <w:rPr>
      <w:rFonts w:cstheme="majorBidi" w:ascii="Times New Roman" w:hAnsi="Times New Roman" w:eastAsia="Times New Roman" w:cs="Times New Roman"/>
      <w:b/>
      <w:bCs/>
      <w:i/>
      <w:iCs/>
      <w:color w:val="000000"/>
    </w:rPr>
  </w:style>
  <w:style w:type="character" w:customStyle="1" w:styleId="Heading5Char">
    <w:name w:val="Heading 5 Char"/>
    <w:basedOn w:val="DefaultParagraphFont"/>
    <w:link w:val="Heading5"/>
    <w:uiPriority w:val="9"/>
    <w:semiHidden/>
    <w:rsid w:val="00FC693F"/>
    <w:rPr>
      <w:rFonts w:cstheme="majorBidi" w:ascii="Times New Roman" w:hAnsi="Times New Roman" w:eastAsia="Times New Roman" w:cs="Times New Roman"/>
      <w:color w:val="000000"/>
    </w:rPr>
  </w:style>
  <w:style w:type="character" w:customStyle="1" w:styleId="Heading6Char">
    <w:name w:val="Heading 6 Char"/>
    <w:basedOn w:val="DefaultParagraphFont"/>
    <w:link w:val="Heading6"/>
    <w:uiPriority w:val="9"/>
    <w:semiHidden/>
    <w:rsid w:val="00FC693F"/>
    <w:rPr>
      <w:rFonts w:cstheme="majorBidi" w:ascii="Times New Roman" w:hAnsi="Times New Roman" w:eastAsia="Times New Roman" w:cs="Times New Roman"/>
      <w:i/>
      <w:iCs/>
      <w:color w:val="000000"/>
    </w:rPr>
  </w:style>
  <w:style w:type="character" w:customStyle="1" w:styleId="Heading7Char">
    <w:name w:val="Heading 7 Char"/>
    <w:basedOn w:val="DefaultParagraphFont"/>
    <w:link w:val="Heading7"/>
    <w:uiPriority w:val="9"/>
    <w:semiHidden/>
    <w:rsid w:val="00FC693F"/>
    <w:rPr>
      <w:rFonts w:cstheme="majorBidi" w:ascii="Times New Roman" w:hAnsi="Times New Roman" w:eastAsia="Times New Roman" w:cs="Times New Roman"/>
      <w:i/>
      <w:iCs/>
      <w:color w:val="000000"/>
    </w:rPr>
  </w:style>
  <w:style w:type="character" w:customStyle="1" w:styleId="Heading8Char">
    <w:name w:val="Heading 8 Char"/>
    <w:basedOn w:val="DefaultParagraphFont"/>
    <w:link w:val="Heading8"/>
    <w:uiPriority w:val="9"/>
    <w:semiHidden/>
    <w:rsid w:val="00FC693F"/>
    <w:rPr>
      <w:rFonts w:cstheme="majorBidi" w:ascii="Times New Roman" w:hAnsi="Times New Roman" w:eastAsia="Times New Roman" w:cs="Times New Roman"/>
      <w:color w:val="000000"/>
      <w:sz w:val="20"/>
      <w:szCs w:val="20"/>
    </w:rPr>
  </w:style>
  <w:style w:type="character" w:customStyle="1" w:styleId="Heading9Char">
    <w:name w:val="Heading 9 Char"/>
    <w:basedOn w:val="DefaultParagraphFont"/>
    <w:link w:val="Heading9"/>
    <w:uiPriority w:val="9"/>
    <w:semiHidden/>
    <w:rsid w:val="00FC693F"/>
    <w:rPr>
      <w:rFonts w:cstheme="majorBidi" w:ascii="Times New Roman" w:hAnsi="Times New Roman" w:eastAsia="Times New Roman" w:cs="Times New Roman"/>
      <w:i/>
      <w:iCs/>
      <w:color w:val="000000"/>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bCs/>
      <w:color w:val="000000"/>
      <w:sz w:val="18"/>
      <w:szCs w:val="18"/>
    </w:rPr>
  </w:style>
  <w:style w:type="character" w:styleId="Strong">
    <w:name w:val="Strong"/>
    <w:basedOn w:val="DefaultParagraphFont"/>
    <w:uiPriority w:val="22"/>
    <w:qFormat/>
    <w:rsid w:val="00FC693F"/>
    <w:rPr>
      <w:rFonts w:ascii="Times New Roman" w:hAnsi="Times New Roman" w:eastAsia="Times New Roman" w:cs="Times New Roman"/>
      <w:b/>
      <w:bCs/>
      <w:color w:val="000000"/>
    </w:rPr>
  </w:style>
  <w:style w:type="character" w:styleId="Emphasis">
    <w:name w:val="Emphasis"/>
    <w:basedOn w:val="DefaultParagraphFont"/>
    <w:uiPriority w:val="20"/>
    <w:qFormat/>
    <w:rsid w:val="00FC693F"/>
    <w:rPr>
      <w:rFonts w:ascii="Times New Roman" w:hAnsi="Times New Roman" w:eastAsia="Times New Roman" w:cs="Times New Roman"/>
      <w:i/>
      <w:iCs/>
      <w:color w:val="000000"/>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eastAsia="Times New Roman" w:cs="Times New Roman"/>
      <w:b/>
      <w:bCs/>
      <w:i/>
      <w:iCs/>
      <w:color w:val="000000"/>
    </w:rPr>
  </w:style>
  <w:style w:type="character" w:customStyle="1" w:styleId="IntenseQuoteChar">
    <w:name w:val="Intense Quote Char"/>
    <w:basedOn w:val="DefaultParagraphFont"/>
    <w:link w:val="IntenseQuote"/>
    <w:uiPriority w:val="30"/>
    <w:rsid w:val="00FC693F"/>
    <w:rPr>
      <w:rFonts w:ascii="Times New Roman" w:hAnsi="Times New Roman" w:eastAsia="Times New Roman" w:cs="Times New Roman"/>
      <w:b/>
      <w:bCs/>
      <w:i/>
      <w:iCs/>
      <w:color w:val="000000"/>
    </w:rPr>
  </w:style>
  <w:style w:type="character" w:styleId="SubtleEmphasis">
    <w:name w:val="Subtle Emphasis"/>
    <w:basedOn w:val="DefaultParagraphFont"/>
    <w:uiPriority w:val="19"/>
    <w:qFormat/>
    <w:rsid w:val="00FC693F"/>
    <w:rPr>
      <w:rFonts w:ascii="Times New Roman" w:hAnsi="Times New Roman" w:eastAsia="Times New Roman" w:cs="Times New Roman"/>
      <w:i/>
      <w:iCs/>
      <w:color w:val="000000"/>
    </w:rPr>
  </w:style>
  <w:style w:type="character" w:styleId="IntenseEmphasis">
    <w:name w:val="Intense Emphasis"/>
    <w:basedOn w:val="DefaultParagraphFont"/>
    <w:uiPriority w:val="21"/>
    <w:qFormat/>
    <w:rsid w:val="00FC693F"/>
    <w:rPr>
      <w:rFonts w:ascii="Times New Roman" w:hAnsi="Times New Roman" w:eastAsia="Times New Roman" w:cs="Times New Roman"/>
      <w:b/>
      <w:bCs/>
      <w:i/>
      <w:iCs/>
      <w:color w:val="000000"/>
    </w:rPr>
  </w:style>
  <w:style w:type="character" w:styleId="SubtleReference">
    <w:name w:val="Subtle Reference"/>
    <w:basedOn w:val="DefaultParagraphFont"/>
    <w:uiPriority w:val="31"/>
    <w:qFormat/>
    <w:rsid w:val="00FC693F"/>
    <w:rPr>
      <w:rFonts w:ascii="Times New Roman" w:hAnsi="Times New Roman" w:eastAsia="Times New Roman" w:cs="Times New Roman"/>
      <w:smallCaps/>
      <w:color w:val="000000"/>
      <w:u w:val="single"/>
    </w:rPr>
  </w:style>
  <w:style w:type="character" w:styleId="IntenseReference">
    <w:name w:val="Intense Reference"/>
    <w:basedOn w:val="DefaultParagraphFont"/>
    <w:uiPriority w:val="32"/>
    <w:qFormat/>
    <w:rsid w:val="00FC693F"/>
    <w:rPr>
      <w:rFonts w:ascii="Times New Roman" w:hAnsi="Times New Roman" w:eastAsia="Times New Roman" w:cs="Times New Roman"/>
      <w:b/>
      <w:bCs/>
      <w:smallCaps/>
      <w:color w:val="000000"/>
      <w:spacing w:val="5"/>
      <w:u w:val="single"/>
    </w:rPr>
  </w:style>
  <w:style w:type="character" w:styleId="BookTitle">
    <w:name w:val="Book Title"/>
    <w:basedOn w:val="DefaultParagraphFont"/>
    <w:uiPriority w:val="33"/>
    <w:qFormat/>
    <w:rsid w:val="00FC693F"/>
    <w:rPr>
      <w:rFonts w:ascii="Times New Roman" w:hAnsi="Times New Roman" w:eastAsia="Times New Roman" w:cs="Times New Roman"/>
      <w:b/>
      <w:bCs/>
      <w:smallCaps/>
      <w:color w:val="000000"/>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s="Times New Roman"/>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Vereinbarung über die Übernahme des Arbeitsverhältnisses</dc:title>
  <dc:subject/>
  <dc:creator>Fleetbogen Mobilität GmbH, Fleetbogen Netze GmbH und Mila Ahrens</dc:creator>
  <cp:keywords/>
  <dc:description>generated by python-docx</dc:description>
  <cp:lastModifiedBy/>
  <cp:revision>1</cp:revision>
  <dcterms:created xsi:type="dcterms:W3CDTF">2013-12-23T23:15:00Z</dcterms:created>
  <dcterms:modified xsi:type="dcterms:W3CDTF">2013-12-23T23:15:00Z</dcterms:modified>
  <cp:category/>
</cp:coreProperties>
</file>