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Auswahlvermerk W3 Maschinenelement-Konstruktion</w:t>
      </w:r>
    </w:p>
    <w:p>
      <w:r>
        <w:t>Die Kommission schlägt Prof. Dr. Helene Tannwald auf Listenplatz 1 vor. Ein Kommissionsmitglied war zugleich Co-Antragsteller eines Industrie-Drittmittelprojekts mit ihr.</w:t>
      </w:r>
    </w:p>
    <w:p>
      <w:r>
        <w:t>Der Dekan hält die Befangenheit für fernliegend, weil die Kooperation noch nicht bewilligt sei. Der Senat verlangt eine rechtliche Prüfung vor Beschlussfassung.</w:t>
      </w:r>
    </w:p>
    <w:p>
      <w:pPr>
        <w:pStyle w:val="ListBullet"/>
      </w:pPr>
      <w:r>
        <w:t>Befangenheit prüfen</w:t>
      </w:r>
    </w:p>
    <w:p>
      <w:pPr>
        <w:pStyle w:val="ListBullet"/>
      </w:pPr>
      <w:r>
        <w:t>Gleichstellungsvotum fehlt</w:t>
      </w:r>
    </w:p>
    <w:p>
      <w:pPr>
        <w:pStyle w:val="ListBullet"/>
      </w:pPr>
      <w:r>
        <w:t>Drittmittelvertrag in Anlagen</w:t>
      </w:r>
    </w:p>
    <w:p>
      <w:pPr>
        <w:pStyle w:val="Heading1"/>
      </w:pPr>
      <w:r>
        <w:t>Ergänzung zum Auswahlvermerk</w:t>
      </w:r>
    </w:p>
    <w:p>
      <w:pPr>
        <w:pStyle w:val="Heading2"/>
      </w:pPr>
      <w:r>
        <w:t>Sitzung und Bewertung</w:t>
      </w:r>
    </w:p>
    <w:p>
      <w:r>
        <w:t>Die Berufungskommission tagte am 7. Mai 2026 von 09:05 bis 13:42 Uhr in Raum R 2.18. Anwesend waren Vorsitzender Prof. Dr. Lorenz Patt, vier Hochschullehrer, zwei akademische Mitarbeiter, eine Studierende, Gleichstellungsbeauftragte Dr. Anne Gertig und Protokollführerin Miriam Claas.</w:t>
      </w:r>
    </w:p>
    <w:p>
      <w:r>
        <w:t>Für die W3-Professur Maschinenelement-Konstruktion wurden Forschung, Lehre, Drittmitteleignung, Transfer und Führung getrennt bewertet. Prof. Dr. Helene Tannwald erhielt Listenplatz 1, Prof. Dr. Eveline Bornhorst Listenplatz 2. Einzelvoten und Gewichtung der Lehrprobe befinden sich in einer gesonderten Anlage.</w:t>
      </w:r>
    </w:p>
    <w:p>
      <w:pPr>
        <w:pStyle w:val="Heading2"/>
      </w:pPr>
      <w:r>
        <w:t>Offengelegter Drittmittelkontakt</w:t>
      </w:r>
    </w:p>
    <w:p>
      <w:r>
        <w:t>Vor der Abstimmung teilte Prof. Dr. Patt mit, dass er mit Prof. Dr. Tannwald an einer Projektskizze zur verschleißarmen Lagertechnik gearbeitet habe. Das Protokoll vermerkt eine Diskussion über Umfang und Verfahrensfolge, enthält aber keinen gesonderten Beschluss. Beginn, Ende und Beteiligte dieser Beratung sind anhand der handschriftlichen Notizen zu ergänzen.</w:t>
      </w:r>
    </w:p>
    <w:sectPr w:rsidR="00FC693F" w:rsidRPr="0006063C" w:rsidSect="00034616">
      <w:pgSz w:w="11906" w:h="16838"/>
      <w:pgMar w:top="1247"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