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Polizei Berlin</w:t>
        <w:br/>
        <w:t>Ermittlungsgruppe Lagerdelikte | Sachbearbeiter Bruno Wimpel</w:t>
        <w:br/>
        <w:t>Vorgang L 26 4187</w:t>
      </w:r>
    </w:p>
    <w:p>
      <w:r>
        <w:t>Staatsanwaltschaft Berlin</w:t>
        <w:br/>
        <w:t>243 Js 6421/26</w:t>
      </w:r>
    </w:p>
    <w:p>
      <w:r>
        <w:t>09.10.2026</w:t>
      </w:r>
    </w:p>
    <w:p>
      <w:pPr>
        <w:pStyle w:val="Title"/>
      </w:pPr>
      <w:r>
        <w:t>Ergänzende Zeugenvernehmung Reinhold Quass</w:t>
      </w:r>
    </w:p>
    <w:p>
      <w:pPr/>
      <w:r>
        <w:t>Beginn 09:35 Uhr, Ende 10:22 Uhr. Zeuge Reinhold Quass, Lagermeister der Nordlicht Optiklogistik GmbH. Die Belehrung über wahrheitsgemäße Angaben und die gesetzlichen Aussage- und Auskunftsverweigerungsrechte ist erfolgt.</w:t>
      </w:r>
    </w:p>
    <w:p>
      <w:pPr/>
      <w:r>
        <w:t>Auf Vorhalt der Aussage vom 29.09.2026: Ich habe die Person nicht mit dem Gesicht gesehen. Es war die Kamera von Tor 3 und ich habe mir die Aufnahme im Büro angesehen. Ich kenne Herrn Fliederborn von ungefähr acht gemeinsamen Schichten. Die Jacke und die Art, wie er einen Karton auf die Hüfte setzt, kamen mir bekannt vor. Im ersten Gespräch habe ich gesagt, dass er es sein müsste. Ganz sicher kann ich das aus dem Bild nicht sagen.</w:t>
      </w:r>
    </w:p>
    <w:p>
      <w:pPr/>
      <w:r>
        <w:t>Auf Frage zum Chip 17: Am letzten Tag Ende August lag ein Chip im Umschlag in meinem Fach. Auf dem Umschlag stand Gustav. Ich habe ihn mit anderen Rückgaben in die Schublade neben dem Ladegerät gelegt. Ich habe nicht geprüft, ob es Nummer 17 war. Das Übergabebuch wurde an dem Tag von meiner Vertretung geführt. Ich kann nicht sagen, wer später an der Schublade war. Sie ist nicht abgeschlossen.</w:t>
      </w:r>
    </w:p>
    <w:p>
      <w:pPr/>
      <w:r>
        <w:t>Auf Frage zu den Geräten im Lieferwagen: Unsere Techniker fahren öfter Vorführgeräte herum. Ob genau diese beiden Geräte vorher im Lagerbestand waren, kann ich ohne Seriennummern nicht sagen. Die Geräte auf dem Foto sehen alle gleich aus. Die Inventurliste enthält auch Vorführgeräte, die nicht verkauft werden sollen.</w:t>
      </w:r>
    </w:p>
    <w:p>
      <w:pPr/>
      <w:r>
        <w:t>Auf Frage zum zweiten Beteiligten: Die Person war kleiner und trug eine dunkle Mütze. Ich habe sie nicht erkannt. Die Ladung wurde mit einem Rollwagen aus dem Tor gefahren. Das Kennzeichen auf der Kamera ist überstrahlt. Mehr habe ich nicht gesehen.</w:t>
      </w:r>
    </w:p>
    <w:p>
      <w:pPr/>
      <w:r>
        <w:t>Die Niederschrift wurde dem Zeugen vorgelesen. Er ergänzt: Meine erste Sicherheit war zu groß formuliert. Ich will niemanden falsch belasten. Das bedeutet nicht, dass ich Herrn Fliederborn ausschließen kann.</w:t>
      </w:r>
    </w:p>
    <w:p>
      <w:pPr/>
      <w:r>
        <w:t>Reinhold Quass | Bruno Wimpel</w:t>
        <w:br/>
        <w:t>Anlage: Verweis auf Bildfolge Tor 3, Dateien 2210 bis 2246; die vollständige Videodatei wird gesondert verwahrt.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Ergänzende Zeugenvernehmung Reinhold Quass</dc:title>
  <dc:subject/>
  <dc:creator>Klotzkette</dc:creator>
  <cp:keywords/>
  <dc:description>generated by python-docx</dc:description>
  <cp:lastModifiedBy>Klotzkette</cp:lastModifiedBy>
  <cp:revision>1</cp:revision>
  <dcterms:created xsi:type="dcterms:W3CDTF">2026-10-16T08:00:00Z</dcterms:created>
  <dcterms:modified xsi:type="dcterms:W3CDTF">2026-10-16T08:00:00Z</dcterms:modified>
  <cp:category/>
  <dc:language>de-DE</dc:language>
</cp:coreProperties>
</file>