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Spreefunke Veranstaltungstechnik GmbH</w:t>
        <w:br/>
        <w:t>Personalbüro | Wandelpfad 18, 12107 Berlin</w:t>
        <w:br/>
        <w:t>Kontakt: personal@spreefunke.example | Ansprechpartner Theobald Zisch</w:t>
      </w:r>
    </w:p>
    <w:p>
      <w:r>
        <w:t>Rechtsanwalt Ottokar Fenn</w:t>
        <w:br/>
        <w:t>Kanzlei Fenn und Flieder | Akte F 26 118</w:t>
      </w:r>
    </w:p>
    <w:p>
      <w:r>
        <w:t>12.10.2026</w:t>
      </w:r>
    </w:p>
    <w:p>
      <w:pPr>
        <w:pStyle w:val="Title"/>
      </w:pPr>
      <w:r>
        <w:t>Beschäftigung und geplante Dienstreise Gustav Fliederborn</w:t>
      </w:r>
    </w:p>
    <w:p>
      <w:pPr/>
      <w:r>
        <w:t>Sehr geehrter Herr Fenn,</w:t>
      </w:r>
    </w:p>
    <w:p>
      <w:pPr/>
      <w:r>
        <w:t>Herr Fliederborn ist seit dem 01.09.2026 unbefristet bei uns als Veranstaltungstechniker beschäftigt. Die vereinbarte Monatsvergütung beträgt 3180 EUR brutto. Wegen der bisherigen kurzen Beschäftigungsdauer befindet er sich noch in der Probezeit. Eine Kündigung wurde nicht ausgesprochen. Wir halten den Arbeitsplatz bis zum 30.11.2026 frei und können bei früherer Rückkehr sofort wieder Arbeit anbieten.</w:t>
      </w:r>
    </w:p>
    <w:p>
      <w:pPr/>
      <w:r>
        <w:t>Die Reise nach Prag vom 01.10. bis 03.10.2026 war eine von uns veranlasste Fahrt zum Abbau einer Messestation. Hin- und Rückfahrt sowie zwei Hotelnächte wurden am 18.09.2026 über unser Büro gebucht. Die Kosten trug das Unternehmen. Herr Fliederborn hat die Rückfahrt am 03.10.2026 nach Angaben unseres Fahrers Ludger Knall gemeinsam mit ihm angetreten. Eine private Verlängerung war nicht vorgesehen. Die Projektunterlagen sind unter Auftrag SF 26091 geführt.</w:t>
      </w:r>
    </w:p>
    <w:p>
      <w:pPr/>
      <w:r>
        <w:t>Die übliche Arbeitszeit beginnt um 07:30 Uhr in unserem Lager und endet um 16:00 Uhr. Bei einer etwaigen Meldepflicht könnten wir den Arbeitsbeginn montags und donnerstags bis 09:30 Uhr verschieben. Eine tägliche Abwesenheit während ganztägiger Außenmontagen wäre dagegen vorher abzustimmen. Wir können Herrn Fliederborn für zunächst sechs Wochen ausschließlich an Berliner Einsatzorten beschäftigen.</w:t>
      </w:r>
    </w:p>
    <w:p>
      <w:pPr/>
      <w:r>
        <w:t>Zur Sache selbst können wir nichts beitragen. Die beiden im Lieferwagen gefundenen Geräte waren nicht unser Eigentum. Herr Fliederborn hatte den Wagen am 28.09.2026 nach Schichtende mitnehmen dürfen, weil er am nächsten Morgen direkt zu einer Montage fahren sollte. Die Fahrtenaufzeichnung liegt bei unserem Fuhrpark; wir geben sie auf rechtmäßige Anforderung heraus.</w:t>
      </w:r>
    </w:p>
    <w:p>
      <w:pPr/>
      <w:r>
        <w:t>Mit freundlichen Grüßen</w:t>
        <w:br/>
        <w:t>Theobald Zisch, Geschäftsführer</w:t>
        <w:br/>
        <w:t>Buchungsübersicht: Projektordner SF 26091; das Buchungsjournal wird gesondert übermittelt.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Beschäftigung und geplante Dienstreise Gustav Fliederborn</dc:title>
  <dc:subject/>
  <dc:creator>Klotzkette</dc:creator>
  <cp:keywords/>
  <dc:description>generated by python-docx</dc:description>
  <cp:lastModifiedBy>Klotzkette</cp:lastModifiedBy>
  <cp:revision>1</cp:revision>
  <dcterms:created xsi:type="dcterms:W3CDTF">2026-10-16T08:00:00Z</dcterms:created>
  <dcterms:modified xsi:type="dcterms:W3CDTF">2026-10-16T08:00:00Z</dcterms:modified>
  <cp:category/>
  <dc:language>de-DE</dc:language>
</cp:coreProperties>
</file>