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Jugendhilfe Bremen</w:t>
        <w:br/>
        <w:t>Jugendhilfe im Strafverfahren | Vorgang JH 26 612</w:t>
        <w:br/>
        <w:t>Kontaktperson Adelgunde Leucht</w:t>
      </w:r>
    </w:p>
    <w:p>
      <w:r>
        <w:t>Amtsgericht Bremen</w:t>
        <w:br/>
        <w:t>Jugendrichterlicher Bereitschaftsdienst | 523 Js 4182/26</w:t>
      </w:r>
    </w:p>
    <w:p>
      <w:r>
        <w:t>13.10.2026</w:t>
      </w:r>
    </w:p>
    <w:p>
      <w:pPr>
        <w:pStyle w:val="Title"/>
      </w:pPr>
      <w:r>
        <w:t>Vorläufige Auskunft vor der Haftentscheidung</w:t>
      </w:r>
    </w:p>
    <w:p>
      <w:pPr>
        <w:pStyle w:val="Heading1"/>
      </w:pPr>
      <w:r>
        <w:t>1 Gespräche und Lebensverhältnisse</w:t>
      </w:r>
    </w:p>
    <w:p>
      <w:pPr/>
      <w:r>
        <w:t>Gesprochen wurde am 12.10.2026 um 19:40 Uhr telefonisch mit der Mutter und am 13.10.2026 um 08:00 Uhr mit der Verteidigung. Ein persönliches Gespräch mit Fiete ist für 10:00 Uhr vorgesehen. Er lebt seit seiner Geburt in Bremen und seit 2022 mit seiner Mutter am Möwenstieg 16. Nach Angaben der Mutter besteht dort unverändert ein eigenes Zimmer. Es liegt kein Wohnungsverlust vor.</w:t>
      </w:r>
    </w:p>
    <w:p>
      <w:pPr>
        <w:pStyle w:val="Heading1"/>
      </w:pPr>
      <w:r>
        <w:t>2 Bisherige Hilfen</w:t>
      </w:r>
    </w:p>
    <w:p>
      <w:pPr/>
      <w:r>
        <w:t>Im Frühjahr fanden drei Beratungstermine wegen Konflikten über Schulbesuch und Mediennutzung statt. Eine stationäre Hilfe wurde damals nicht vereinbart. Ein Termin wurde versäumt, zwei wurden wahrgenommen. Eine frühere Entweichung aus einer Einrichtung ist nicht bekannt. Ob der Aufenthalt beim Onkel mit der Mutter rechtzeitig abgesprochen war, wird unterschiedlich geschildert.</w:t>
      </w:r>
    </w:p>
    <w:p>
      <w:pPr>
        <w:pStyle w:val="Heading1"/>
      </w:pPr>
      <w:r>
        <w:t>3 Angefragte Unterbringung</w:t>
      </w:r>
    </w:p>
    <w:p>
      <w:pPr/>
      <w:r>
        <w:t>Die Wohngruppe Hafenlicht wurde wegen einer kurzfristigen Aufnahme kontaktiert. Nach telefonischer Auskunft ist ab heute 14:00 Uhr ein Platz verfügbar. Die schriftliche Bestätigung zu Betreuung, Aufnahmebedingungen und Finanzierung steht noch aus. Die Einrichtung ist keine geschlossene Einrichtung. Ein Verlassen kann pädagogisch bearbeitet, aber nicht durch körperliche Einschließung verhindert werden.</w:t>
      </w:r>
    </w:p>
    <w:p>
      <w:pPr>
        <w:pStyle w:val="Heading1"/>
      </w:pPr>
      <w:r>
        <w:t>4 Weitere Abstimmung</w:t>
      </w:r>
    </w:p>
    <w:p>
      <w:pPr/>
      <w:r>
        <w:t>Für eine belastbare Entscheidung benötigen wir die schriftliche Aufnahmezusage und die Erklärung der Sorgeberechtigten. Die Jugendhilfe kann eine Abholung gemeinsam mit einem Mitarbeiter der Einrichtung organisieren, sofern die rechtlichen Voraussetzungen und die gerichtliche Entscheidung dies zulassen. Eine Freilassung oder Unterbringung wird durch diese Stellungnahme nicht angeordnet.</w:t>
      </w:r>
    </w:p>
    <w:p>
      <w:pPr/>
      <w:r>
        <w:t>Adelgunde Leucht</w:t>
        <w:br/>
        <w:t>Sozialarbeiterin</w:t>
        <w:br/>
        <w:t>Stand 13.10.2026, 08:45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Auskunft vor der Haftentscheidung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