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rPr>
          <w:rFonts w:ascii="Times New Roman" w:hAnsi="Times New Roman"/>
          <w:b/>
          <w:sz w:val="28"/>
        </w:rPr>
        <w:t>Ambulante Erstbehandlung</w:t>
      </w:r>
    </w:p>
    <w:p>
      <w:pPr>
        <w:jc w:val="left"/>
      </w:pPr>
      <w:r>
        <w:t>Ärztliche Bereitschaftspraxis Spittelmarkt</w:t>
      </w:r>
    </w:p>
    <w:p>
      <w:pPr>
        <w:jc w:val="left"/>
      </w:pPr>
      <w:r>
        <w:t>Dr. med. Thomas Wegener | Facharzt für Allgemeinmedizin</w:t>
      </w:r>
    </w:p>
    <w:p>
      <w:pPr>
        <w:jc w:val="left"/>
      </w:pPr>
      <w:r>
        <w:t>Seydelstraße 18, 10117 Berlin | Telefon 030 6184 2710</w:t>
      </w:r>
    </w:p>
    <w:p>
      <w:pPr>
        <w:jc w:val="left"/>
      </w:pPr>
      <w:r>
        <w:t>An Martin Rößler, Wallstraße 71, 10179 Berlin</w:t>
      </w:r>
    </w:p>
    <w:p>
      <w:pPr>
        <w:jc w:val="left"/>
      </w:pPr>
      <w:r>
        <w:t>Berlin, 24. August 2026 | Aufnahme 18:35 Uhr | Entlassung 19:08 Uhr</w:t>
      </w:r>
    </w:p>
    <w:p>
      <w:pPr>
        <w:jc w:val="left"/>
      </w:pPr>
      <w:r>
        <w:t>Patient: Martin Rößler, geboren am 14.11.1972</w:t>
      </w:r>
    </w:p>
    <w:p>
      <w:pPr>
        <w:jc w:val="left"/>
      </w:pPr>
      <w:r>
        <w:t>Kostenträger: Allgemeine Gesundheitskasse Hauptstadt | Behandlungsnummer SP-26-1846</w:t>
      </w:r>
    </w:p>
    <w:p>
      <w:pPr>
        <w:jc w:val="left"/>
      </w:pPr>
      <w:r>
        <w:t>Sehr geehrter Herr Rößler,</w:t>
      </w:r>
    </w:p>
    <w:p>
      <w:pPr>
        <w:jc w:val="left"/>
      </w:pPr>
      <w:r>
        <w:t>Sie erhalten den Bericht über die heutige ambulante Behandlung zur eigenen Verwendung und zur Vorlage bei Ihrem weiterbehandelnden Arzt.</w:t>
      </w:r>
    </w:p>
    <w:p>
      <w:pPr>
        <w:pStyle w:val="Heading2"/>
      </w:pPr>
      <w:r>
        <w:rPr>
          <w:rFonts w:ascii="Times New Roman" w:hAnsi="Times New Roman"/>
        </w:rPr>
        <w:t>1. Anlass und Angaben des Patienten</w:t>
      </w:r>
    </w:p>
    <w:p>
      <w:pPr>
        <w:jc w:val="left"/>
      </w:pPr>
      <w:r>
        <w:t>Sie berichten, beim Aussteigen aus einer U-Bahn mit der Jacke in einer Tür festgehalten und bei einsetzender Fahrt einige Meter über den Bahnsteig gezogen worden zu sein. Seitdem bestünden brennende Schmerzen am linken Knie und am linken Unterschenkel. Einen Anprall des Kopfes, Bewusstlosigkeit oder eine Erinnerungslücke verneinen Sie. Sie beschreiben starke Angst während des Ereignisses. Der Bericht über den Unfallhergang beruht auf Ihren Angaben; eine eigene Wahrnehmung des Vorfalls liegt nicht vor.</w:t>
      </w:r>
    </w:p>
    <w:p>
      <w:pPr>
        <w:pStyle w:val="Heading2"/>
      </w:pPr>
      <w:r>
        <w:rPr>
          <w:rFonts w:ascii="Times New Roman" w:hAnsi="Times New Roman"/>
        </w:rPr>
        <w:t>2. Erhobener Befund</w:t>
      </w:r>
    </w:p>
    <w:p>
      <w:pPr>
        <w:jc w:val="left"/>
      </w:pPr>
      <w:r>
        <w:t>Wacher, voll orientierter Patient, kreislaufstabil. Selbständiges Gehen mit Schonhaltung links möglich. Oberflächliche Abschürfung über der Vorderseite des linken Knies von etwa 6 mal 4 Zentimetern, kleinere längliche Abschürfung am vorderen linken Unterschenkel. Geringe oberflächliche Verschmutzung, keine tiefe klaffende Wunde. Linkes Knie aktiv beweglich, kein tastbarer Erguss, kein lokaler knöcherner Druckschmerz. Durchblutung, Motorik und Sensibilität distal unauffällig. Nach klinischem Befund heute keine Indikation zu einer sofortigen Röntgenuntersuchung.</w:t>
      </w:r>
    </w:p>
    <w:p>
      <w:pPr>
        <w:pStyle w:val="Heading2"/>
      </w:pPr>
      <w:r>
        <w:rPr>
          <w:rFonts w:ascii="Times New Roman" w:hAnsi="Times New Roman"/>
        </w:rPr>
        <w:t>3. Versorgung und weitere Hinweise</w:t>
      </w:r>
    </w:p>
    <w:p>
      <w:pPr>
        <w:jc w:val="left"/>
      </w:pPr>
      <w:r>
        <w:t>Die Wundflächen wurden gereinigt, desinfiziert und mit einer nicht haftenden Auflage versorgt. Der von Ihnen mitgebrachte digitale Impfnachweis weist eine Tetanusauffrischung im Jahr 2023 aus. Die Verbände sollen trocken gehalten und nach Anleitung gewechselt werden. Bei zunehmender Rötung, Schwellung, Fieber, zunehmenden Schmerzen oder eingeschränkter Belastbarkeit ist eine erneute ärztliche Vorstellung erforderlich. Eine Wundkontrolle beim Hausarzt innerhalb von zwei Tagen wurde empfohlen.</w:t>
      </w:r>
    </w:p>
    <w:p>
      <w:pPr>
        <w:jc w:val="left"/>
      </w:pPr>
      <w:r>
        <w:t>Sie wirkten beim Erzählen des Vorfalls deutlich angespannt, waren im Gespräch jedoch erreichbar und beruhigbar. Eine psychiatrische Diagnose wurde heute nicht gestellt. Bei fortbestehenden Schlafproblemen, ausgeprägter Angst oder Vermeidung der üblichen Wege wurde eine hausärztliche beziehungsweise psychotherapeutische Vorstellung empfohlen. Über langfristige Folgen lässt sich aus dem heutigen Erstkontakt keine verlässliche Aussage treffen.</w:t>
      </w:r>
    </w:p>
    <w:p>
      <w:pPr>
        <w:jc w:val="left"/>
      </w:pPr>
      <w:r>
        <w:t>Für den 25. und 26. August 2026 wurde Arbeitsunfähigkeit festgestellt. Eine weitere Dauer ist beim Verlaufstermin zu beurteilen. Die heutige Behandlung erfolgt zulasten des angegebenen Kostenträgers; eine private Behandlungsrechnung wurde nicht erhoben.</w:t>
      </w:r>
    </w:p>
    <w:p>
      <w:pPr>
        <w:jc w:val="left"/>
      </w:pPr>
      <w:r>
        <w:t>Mit freundlichen Grüßen</w:t>
      </w:r>
    </w:p>
    <w:p>
      <w:pPr>
        <w:jc w:val="left"/>
      </w:pPr>
      <w:r>
        <w:t>Dr. med. Thomas Wegener</w:t>
      </w:r>
    </w:p>
    <w:p>
      <w:pPr>
        <w:jc w:val="left"/>
      </w:pPr>
      <w:r>
        <w:t>Facharzt für Allgemeinmedizin</w:t>
      </w:r>
    </w:p>
    <w:p>
      <w:pPr>
        <w:jc w:val="left"/>
      </w:pPr>
      <w:r>
        <w:t>Ausgehändigt am Empfang um 19:08 Uhr. Bearbeitung: Leonhard Mertens.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