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Sachgebiet Einsatznachbereitung</w:t>
      </w:r>
    </w:p>
    <w:p>
      <w:r>
        <w:t>Ottilie Fink</w:t>
        <w:br/>
        <w:t>Kranichweg 18, 12059 Berlin</w:t>
      </w:r>
    </w:p>
    <w:p>
      <w:pPr>
        <w:pStyle w:val="Title"/>
      </w:pPr>
      <w:r>
        <w:t>Schriftliche Bestätigung des mündlichen Platzverweises</w:t>
      </w:r>
    </w:p>
    <w:p>
      <w:r>
        <w:t>29.09.2026 · EP-26-4421</w:t>
      </w:r>
    </w:p>
    <w:p>
      <w:r>
        <w:t>Sehr geehrte Frau Fink,</w:t>
      </w:r>
    </w:p>
    <w:p>
      <w:r>
        <w:t>auf Ihre Anfrage bestätigen wir die Ihnen am 26.09.2026 gegen 17.10 Uhr mündlich bekannt gegebene Anordnung. Sie wurden aufgefordert, die Wiesenfläche unmittelbar westlich des Kranichspielplatzes einschließlich des Verbindungswegs zum nördlichen Parkausgang zu verlassen und bis 22.00 Uhr nicht wieder zu betreten. Grundlage der Entscheidung war die am Einsatzort festgestellte Behinderung des Fußgängerverkehrs. Nach den Angaben des einschreitenden Beamten befanden sich Decken und Gegenstände auf dem Weg. Eine zunächst erteilte Aufforderung zur Freihaltung habe keinen ausreichenden Erfolg gehabt.</w:t>
      </w:r>
    </w:p>
    <w:p>
      <w:r>
        <w:t>Die Anordnung wurde auf § 29 Absatz 1 ASOG Bln gestützt. Die Beteiligten verließen den Bereich ohne Anwendung von Zwang. Eine Karte war der mündlichen Anordnung nicht beigefügt. Die räumliche Abgrenzung wurde vor Ort anhand des Spielplatzzauns und des nördlichen Ausgangs erläutert. Ihren Hinweis auf die bereits ausgeschaltete Musik haben wir aufgenommen; die Lautstärke war nicht der allein tragende Grund.</w:t>
      </w:r>
    </w:p>
    <w:p>
      <w:r>
        <w:t>Bei weiteren Treffen bitten wir Sie, die Parkanlage zu meiden, solange eine erneute Behinderung des Verkehrs zu erwarten ist. Ob und in welchem Umfang dieser letzte Hinweis eine weitergehende Regelung enthält, wird auf Ihre Nachfrage vom 28.09.2026 noch gesondert beantwortet. Ein weiterer Einsatzbericht liegt diesem Schreiben nicht bei.</w:t>
      </w:r>
    </w:p>
    <w:p>
      <w:r>
        <w:t>Gegen den bestätigten Platzverweis kann innerhalb eines Monats nach Bekanntgabe Widerspruch bei der Polizei Berlin eingelegt werden. Auf Ihre Bitte erhalten Sie diese Bestätigung schriftlich.</w:t>
      </w:r>
    </w:p>
    <w:p>
      <w:r>
        <w:t>Im Auftrag</w:t>
        <w:br/>
        <w:t>Arvid Neumann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Schriftliche Bestätigung des mündlichen Platzverweises</dc:title>
  <dc:subject/>
  <dc:creator>Polizei Berlin
Sachgebiet Einsatznachbereitung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