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Balduin Okafor</w:t>
        <w:br/>
        <w:t>Mohnweg 27, 13353 Berlin</w:t>
      </w:r>
    </w:p>
    <w:p>
      <w:r>
        <w:t>Rechtsanwältin Jule Morgen</w:t>
        <w:br/>
        <w:t>Kanzlei am Kanal, Berlin</w:t>
      </w:r>
    </w:p>
    <w:p>
      <w:pPr>
        <w:pStyle w:val="Title"/>
      </w:pPr>
      <w:r>
        <w:t>Mein Lastenrad soll wieder fahren</w:t>
      </w:r>
    </w:p>
    <w:p>
      <w:r>
        <w:t>02.10.2026</w:t>
      </w:r>
    </w:p>
    <w:p>
      <w:r>
        <w:t>Sehr geehrte Frau Morgen,</w:t>
      </w:r>
    </w:p>
    <w:p>
      <w:r>
        <w:t>mein blaues Lastenrad steht seit dem 24. September in einer polizeilichen Verwahrstelle. Meine Nachbarin Berta hatte es an diesem Tag ausgeliehen, um eine alte Kommode abzuholen. Die Polizei hielt sie an, weil ein ähnliches Rad als verloren gemeldet worden war. Berta konnte meinen Kaufbeleg nicht sofort zeigen. Sie gab das Rad ab und erhielt eine Bescheinigung. Am selben Abend schickte ich den Kaufvertrag und die Rahmennummer an die Dienststelle.</w:t>
      </w:r>
    </w:p>
    <w:p>
      <w:r>
        <w:t>Inzwischen hat die Werkstatt bestätigt, dass eine Ziffer in der ursprünglichen Notiz schlecht lesbar war. Das andere Rad hat am Ende eine Acht, meines eine Drei. Die Sachbearbeiterin schrieb gestern, sie müsse noch einen Rückruf abwarten. Ein Ermittlungsverfahren gegen mich oder Berta ist uns nicht bekannt. Wir möchten nicht vorschnell behaupten, schon die erste Kontrolle sei rechtswidrig gewesen. Mir geht es vor allem darum, das Rad zurückzubekommen.</w:t>
      </w:r>
    </w:p>
    <w:p>
      <w:r>
        <w:t>Ab Montag, den 5. Oktober, bringe ich damit vormittags Backwaren für das kleine Café meiner Schwester zu zwei Nachbarschaftstreffs. Ein Ersatzrad ist nur gegen Tagesmiete verfügbar. Außerdem steht im Brief, dass eventuell Verwahrkosten entstehen. Ich verstehe nicht, warum ich dafür bezahlen soll, wenn die Verwechslung aufgeklärt ist.</w:t>
      </w:r>
    </w:p>
    <w:p>
      <w:r>
        <w:t>Bitte entwerfen Sie das passende Herausgabeschreiben und erläutern Sie mir die Kostenlage. Einer Zahlung als Bedingung der Rückgabe habe ich noch nicht zugestimmt. Auch möchte ich keine Erklärung unterschreiben, mit der ich auf alle Ansprüche verzichte.</w:t>
      </w:r>
    </w:p>
    <w:p>
      <w:r>
        <w:t>Mit freundlichen Grüßen</w:t>
        <w:br/>
        <w:t>Balduin Okafor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Lastenrad soll wieder fahren</dc:title>
  <dc:subject/>
  <dc:creator>Balduin Okafor
Mohnweg 27, 13353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