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Fahrradwerkstatt Kurbelglück</w:t>
        <w:br/>
        <w:t>Inhaberin Selma Demir</w:t>
      </w:r>
    </w:p>
    <w:p>
      <w:r>
        <w:t>Balduin Okafor</w:t>
      </w:r>
    </w:p>
    <w:p>
      <w:pPr>
        <w:pStyle w:val="Title"/>
      </w:pPr>
      <w:r>
        <w:t>Rahmennummer und Reparaturhistorie</w:t>
      </w:r>
    </w:p>
    <w:p>
      <w:r>
        <w:t>29.09.2026</w:t>
      </w:r>
    </w:p>
    <w:p>
      <w:r>
        <w:t>Sehr geehrter Herr Okafor,</w:t>
      </w:r>
    </w:p>
    <w:p>
      <w:r>
        <w:t>auf Ihre Bitte haben wir unsere vorhandenen Auftragsunterlagen zu dem Lastenrad Hafenrad Kiste Zwei geprüft. In unserem Auftrag vom 18.11.2025 ist die Rahmennummer HR-2024-773 vermerkt. Auftraggeberin war damals Frau Edwige Kühn. Das Rad erhielt einen neuen Hinterreifen und einen Austausch der Bremszüge. Die Farbe wurde als blau und die Transportkiste als rechtsseitig verkratzt beschrieben. Diese Angaben haben wir aus dem damaligen Werkstattbuch übertragen.</w:t>
      </w:r>
    </w:p>
    <w:p>
      <w:r>
        <w:t>Sie haben uns gestern eine Aufnahme der gereinigten Nummer gezeigt. Auf dieser Aufnahme ist die letzte Ziffer nach unserer Einschätzung eine Drei. Die unverschmutzte Prägung lässt sich besser erkennen als in der Kopie der Sicherstellungsnotiz. Eine Untersuchung des derzeit verwahrten Rades konnten wir nicht vornehmen. Unsere Aussage beruht deshalb auf dem vorhandenen Werkstattbuch und der von Ihnen vorgelegten Aufnahme, nicht auf einer neuen Besichtigung in amtlicher Verwahrung.</w:t>
      </w:r>
    </w:p>
    <w:p>
      <w:r>
        <w:t>Die Unterlagen enthalten keinen Hinweis auf eine Eigentumsübertragung an uns oder an einen Finanzierungsgeber. Sie beweisen allerdings nicht abschließend, wer heute Eigentümer ist. Dafür wären insbesondere der Kauf und die Übergabe im März zu berücksichtigen. Eine gutachterliche Bewertung oder eine Bescheinigung im Auftrag der Polizei geben wir nicht ab.</w:t>
      </w:r>
    </w:p>
    <w:p>
      <w:r>
        <w:t>Wenn die Dienststelle Rückfragen zur Wartung hat, kann sie uns unter werkstatt@kurbelglueck.example erreichen. Vor einer Weitergabe zusätzlicher Kundendaten würden wir den Umfang und die rechtliche Grundlage klären. Eine neue Reparatur ist derzeit nicht beauftragt. Bitte vereinbaren Sie nach Rückgabe bei Bedarf einen gewöhnlichen Kontrolltermin.</w:t>
      </w:r>
    </w:p>
    <w:p>
      <w:r>
        <w:t>Mit freundlichen Grüßen</w:t>
        <w:br/>
        <w:t>Selma Demir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Rahmennummer und Reparaturhistorie</dc:title>
  <dc:subject/>
  <dc:creator>Fahrradwerkstatt Kurbelglück
Inhaberin Selma Demir</dc:creator>
  <cp:keywords/>
  <dc:description>generated by python-docx</dc:description>
  <cp:lastModifiedBy/>
  <cp:revision>1</cp:revision>
  <dcterms:created xsi:type="dcterms:W3CDTF">2026-10-01T09:00:00Z</dcterms:created>
  <dcterms:modified xsi:type="dcterms:W3CDTF">2026-10-01T09:00:00Z</dcterms:modified>
  <cp:category/>
</cp:coreProperties>
</file>