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Neukölln von Berlin</w:t>
        <w:br/>
        <w:t>Ordnungsamt, Gewerbeangelegenheiten</w:t>
      </w:r>
    </w:p>
    <w:p>
      <w:r>
        <w:t>Kichererbse Berlin GmbH</w:t>
        <w:br/>
        <w:t>Pflügerstraße 81, 12047 Berlin</w:t>
      </w:r>
    </w:p>
    <w:p>
      <w:pPr>
        <w:pStyle w:val="Title"/>
      </w:pPr>
      <w:r>
        <w:t>Unterlagen zur Übernahme des Gaststättenbetriebs</w:t>
      </w:r>
    </w:p>
    <w:p>
      <w:r>
        <w:t>29.09.2026 · Gast-26-774</w:t>
      </w:r>
    </w:p>
    <w:p>
      <w:r>
        <w:t>Sehr geehrte Frau Yilmaz, sehr geehrter Herr Kühn,</w:t>
      </w:r>
    </w:p>
    <w:p>
      <w:r>
        <w:t>zu Ihrem Antrag auf Erteilung einer Gaststättenerlaubnis und Ihrer Bitte um eine vorläufige Erlaubnis benötigen wir eine eindeutige Darstellung des beabsichtigten Betriebs. Bitte reichen Sie bis zum 08.10.2026 das aktuelle Betriebskonzept und einen dem tatsächlichen Zustand entsprechenden Grundriss ein. Teilen Sie insbesondere mit, ob gegenüber dem bisherigen Café eine Änderung der Betriebsart oder zusätzliche Gasträume vorgesehen sind.</w:t>
      </w:r>
    </w:p>
    <w:p>
      <w:r>
        <w:t>Die vorhandene Erlaubnis vom 12.04.2017 ist an Herrn Fröhlich gerichtet. Eine Entscheidung über Ihre eigenen Anträge ist bisher nicht ergangen. Die Gewerbeanzeige wird in einem gesonderten Vorgang bearbeitet. Bitte erläutern Sie den geplanten Alkoholausschank und den gewünschten Betriebsbeginn. Ihre Nachricht nennt den 01.10.2026, die beigefügte Veranstaltungsankündigung den 16.10.2026. Für die tatsächliche Übernahme bitten wir um Angabe des letzten Betriebstags des bisherigen Inhabers.</w:t>
      </w:r>
    </w:p>
    <w:p>
      <w:r>
        <w:t>Die Nutzung des Gehwegs ist nicht Gegenstand dieses Antrags. Für die geplanten Außenplätze wenden Sie sich mit einem maßstäblichen Lageplan an die zuständige Stelle für Sondernutzung. Bitte verwenden Sie bis zu einer Klärung keine Formulierung, nach der die alten Außenplätze bereits auf Ihre Gesellschaft übergegangen seien.</w:t>
      </w:r>
    </w:p>
    <w:p>
      <w:r>
        <w:t>Diese Nachforderung enthält keine abschließende Entscheidung über die Erlaubnisfähigkeit. Sollten Sie einen zunächst begrenzten Betriebsumfang beabsichtigen, beschreiben Sie diesen bitte konkret. Eine Eröffnung mit erlaubnispflichtigem Ausschank darf nicht allein auf die vorliegende Eingangsbestätigung gestützt werden.</w:t>
      </w:r>
    </w:p>
    <w:p>
      <w:r>
        <w:t>Im Auftrag</w:t>
        <w:br/>
        <w:t>Lene Sommer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zur Übernahme des Gaststättenbetriebs</dc:title>
  <dc:subject/>
  <dc:creator>Bezirksamt Neukölln von Berlin
Ordnungsamt, Gewerbeangelegenheiten</dc:creator>
  <cp:keywords/>
  <dc:description>generated by python-docx</dc:description>
  <cp:lastModifiedBy/>
  <cp:revision>1</cp:revision>
  <dcterms:created xsi:type="dcterms:W3CDTF">2026-10-01T09:00:00Z</dcterms:created>
  <dcterms:modified xsi:type="dcterms:W3CDTF">2026-10-01T09:00:00Z</dcterms:modified>
  <cp:category/>
</cp:coreProperties>
</file>