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Polizei Berlin</w:t>
        <w:br/>
        <w:t>Versammlungsbehörde</w:t>
      </w:r>
    </w:p>
    <w:p>
      <w:r>
        <w:t>Selma Aydin</w:t>
        <w:br/>
        <w:t>Bürgerstraße 18, 12347 Berlin</w:t>
      </w:r>
    </w:p>
    <w:p>
      <w:pPr>
        <w:pStyle w:val="Title"/>
      </w:pPr>
      <w:r>
        <w:t>Beschränkung der angezeigten Versammlung</w:t>
      </w:r>
    </w:p>
    <w:p>
      <w:r>
        <w:t>01.10.2026 · VK-26-1010-72</w:t>
      </w:r>
    </w:p>
    <w:p>
      <w:r>
        <w:t>Zur angezeigten Versammlung VK-26-1010-72 wird folgende Regelung getroffen: Die Nutzung des in der Anzeige bezeichneten Abschnitts der Schillerpromenade wird untersagt. Die Versammlung ist auf dem in Anlage R bezeichneten Ausweichabschnitt als ortsfeste Kundgebung durchzuführen. Die übrigen angezeigten Zeiten bleiben unverändert. Die sofortige Vollziehung dieser Regelung wird angeordnet.</w:t>
      </w:r>
    </w:p>
    <w:p>
      <w:r>
        <w:t>Die Regelung beruht auf § 14 Absatz 1 des Versammlungsfreiheitsgesetzes Berlin. Nach dem hier vorliegenden Bauzeitenplan vom 12. September besteht die Fahrbahnsperrung bis zum 12. Oktober. Zusammen mit dem samstäglichen Lieferverkehr steht auf der geplanten Strecke kein ausreichender Raum für einen Fahrradkorso zur Verfügung. Ein kurzfristiges Anhalten der Anlieferungen wurde mit dem verantwortlichen Betrieb bislang nicht verbindlich vereinbart. Aus Sicht der beteiligten Stelle drohen unübersichtliche Begegnungen im verbliebenen Verkehrsraum.</w:t>
      </w:r>
    </w:p>
    <w:p>
      <w:r>
        <w:t>Die Ausweichfläche liegt ungefähr achthundert Meter südöstlich des angekündigten Ausgangspunkts. Dort können die Wortbeiträge gehalten und die mitgebrachten Karten gezeigt werden. Die Regelung ist nach gegenwärtiger Einschätzung erforderlich, um die geschilderten Gefahren zu vermeiden. Eine spätere Freigabe der Baustelle wurde angekündigt, aber bisher nicht belegt. Der Schutz der Teilnehmenden und die Freihaltung der verbleibenden Zufahrt erfordern eine Entscheidung vor der Veranstaltung.</w:t>
      </w:r>
    </w:p>
    <w:p>
      <w:r>
        <w:t>Die sofortige Vollziehung wird wegen dieser konkreten Gefahrenlage und der zeitnah bevorstehenden Versammlung angeordnet. Ein Abwarten des Rechtsbehelfsverfahrens würde die erforderliche Umplanung offenlassen. Gegen diesen Bescheid kann innerhalb eines Monats nach Bekanntgabe Widerspruch bei der Polizei Berlin eingelegt werden. Ein Antrag auf Wiederherstellung der aufschiebenden Wirkung kann beim Verwaltungsgericht Berlin gestellt werden.</w:t>
      </w:r>
    </w:p>
    <w:p>
      <w:r>
        <w:t>Versammlungsbehörde, schriftliche Ausfertigung ohne Unterschriftsabbildung</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Beschränkung der angezeigten Versammlung</dc:title>
  <dc:subject/>
  <dc:creator>Polizei Berlin
Versammlungsbehörde</dc:creator>
  <cp:keywords/>
  <dc:description>generated by python-docx</dc:description>
  <cp:lastModifiedBy/>
  <cp:revision>1</cp:revision>
  <dcterms:created xsi:type="dcterms:W3CDTF">2026-10-01T09:00:00Z</dcterms:created>
  <dcterms:modified xsi:type="dcterms:W3CDTF">2026-10-01T09:00:00Z</dcterms:modified>
  <cp:category/>
</cp:coreProperties>
</file>