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Yasmin Wippermann</w:t>
      </w:r>
    </w:p>
    <w:p>
      <w:r>
        <w:t>Initiative und Kanzleiablage</w:t>
      </w:r>
    </w:p>
    <w:p>
      <w:pPr>
        <w:pStyle w:val="Title"/>
      </w:pPr>
      <w:r>
        <w:t>Gespräch über Infrastruktur</w:t>
      </w:r>
    </w:p>
    <w:p>
      <w:r>
        <w:t>30.09.2026</w:t>
      </w:r>
    </w:p>
    <w:p>
      <w:r>
        <w:t>Am Kooperationsgespräch nahmen Ottilie und ich teil. Balthasar war wegen seiner Arbeit verhindert. Die Versammlungsstelle fragte besonders nach der Anzahl der Schlafzelte, der Dauer der Nachtpräsenz und dem Zusammenhang der Teestation mit dem politischen Anliegen. Wir erklärten, dass der Platz nicht zu einer Unterkunft für beliebige Besucher werden solle. Die inzwischen bekannte Anfrage aus Halle erwähnte ich, weil ich sie nicht verschweigen wollte.</w:t>
      </w:r>
    </w:p>
    <w:p>
      <w:r>
        <w:t>Die Mitarbeiterin bat darum, die verschiedenen Funktionen getrennt zu beschreiben. Sie hielt ein offenes Gesprächszelt und die Ausstellung zunächst für nachvollziehbar. Bei vier Schlafzelten sah sie Klärungsbedarf. Sie fragte, ob die Nachtwache tatsächlich ein eigener Ausdruck unseres Protests sei oder hauptsächlich der Materialbewachung diene. Wir konnten dazu noch keinen fertigen Schichtplan vorlegen.</w:t>
      </w:r>
    </w:p>
    <w:p>
      <w:r>
        <w:t>Auch der Begriff Küche war unklar. In der ersten Skizze stand Gemeinschaftsküche, obwohl nach unserem derzeitigen Plan nur heißes Wasser in isolierten Behältern und mitgebrachte belegte Brote vorgesehen sind. Es soll nicht gekocht und kein Gasgerät betrieben werden. Ottilie sagte zu, dies im Konzept deutlich zu korrigieren. Die Toiletten sollen über einen mobilen Anbieter bereitgestellt werden; die Lieferung ist noch nicht bestätigt.</w:t>
      </w:r>
    </w:p>
    <w:p>
      <w:r>
        <w:t>Als möglicher nächster Schritt wurde eine Reduzierung auf zwei Schlafzelte und einen kleineren Nachtkreis angesprochen. Das war noch keine verbindliche Einigung. Wir dürfen bis zum 6. Oktober schriftlich ergänzen. Die Versammlungsstelle kündigte danach eine Entscheidung an. Ein sofort vollziehbarer Bescheid wurde weder ausgehändigt noch per Mail angekündigt. Wir haben erklärt, dass wir das Anliegen tagsüber jedenfalls weiterverfolgen möchten und vor einer grundlegenden Änderung nochmals intern beraten.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über Infrastruktur</dc:title>
  <dc:subject/>
  <dc:creator>Yasmin Wippermann</dc:creator>
  <cp:keywords/>
  <dc:description>generated by python-docx</dc:description>
  <cp:lastModifiedBy/>
  <cp:revision>1</cp:revision>
  <dcterms:created xsi:type="dcterms:W3CDTF">2026-10-01T09:00:00Z</dcterms:created>
  <dcterms:modified xsi:type="dcterms:W3CDTF">2026-10-01T09:00:00Z</dcterms:modified>
  <cp:category/>
</cp:coreProperties>
</file>