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Ottilie Karg</w:t>
      </w:r>
    </w:p>
    <w:p>
      <w:r>
        <w:t>Initiative Bankgespräch</w:t>
      </w:r>
    </w:p>
    <w:p>
      <w:pPr>
        <w:pStyle w:val="Title"/>
      </w:pPr>
      <w:r>
        <w:t>Gespräch mit den Nachbarn</w:t>
      </w:r>
    </w:p>
    <w:p>
      <w:r>
        <w:t>01.10.2026</w:t>
      </w:r>
    </w:p>
    <w:p>
      <w:r>
        <w:t>Ich habe heute mit drei Bewohnerinnen der unmittelbar angrenzenden Häuser gesprochen. Alle drei finden die Idee eines Gesprächs über den Platz grundsätzlich gut. Zwei von ihnen sorgen sich wegen der Nachtstunden und möglicher Lautstärke. Eine Bewohnerin arbeitet im Frühdienst und bat darum, nach 21 Uhr keine verstärkten Beiträge zu halten. Ich habe gesagt, dass dies unserem derzeitigen Plan entspricht, aber noch keine rechtsverbindliche Zusage im Namen der gesamten Gruppe abgegeben.</w:t>
      </w:r>
    </w:p>
    <w:p>
      <w:r>
        <w:t>Die Einfahrt der sozialen Einrichtung wird morgens und am späten Nachmittag genutzt. Eine Pflegekraft erklärte mir, dass auch an Wochenenden einzelne Transporte stattfinden. Ein fester Plan ist noch nicht übersandt. Wir sollten die Einfahrt deshalb durchgehend frei lassen und nicht mit dem Argument arbeiten, sonntags sei dort sicher niemand unterwegs. Der Türbereich wird außerdem von Menschen mit Rollstuhl benutzt.</w:t>
      </w:r>
    </w:p>
    <w:p>
      <w:r>
        <w:t>Eine Nachbarin bot an, für unsere Helfer nachts Wasser bereitzustellen. Ihr Angebot bezog sich auf einen gelegentlichen Nachfüllbedarf, nicht auf die Versorgung beliebig vieler Gäste. Ihre private Toilette möchte sie nicht zur allgemeinen Nutzung freigeben. Das respektieren wir. Für zwei mobile Toiletten liegt ein Preisangebot vor, allerdings noch keine bestätigte Lieferzeit.</w:t>
      </w:r>
    </w:p>
    <w:p>
      <w:r>
        <w:t>Die älteste Bewohnerin, Frau Schramm, möchte am Samstag ihre Erinnerungen an den Platz vorlesen. Sie braucht einen stabilen Stuhl und einen gut zugänglichen Weg. Für mich spricht das dafür, den öffentlichen Gesprächsbereich übersichtlich zu halten. Vier Schlafzelte direkt davor würden die Sicht auf die Stellwände beeinträchtigen. Ob wir mit zwei Zelten auskommen, müssen wir anhand des tatsächlichen Nachtplans entscheiden. Die acht Personen aus Halle habe ich diesen Nachbarinnen nicht als fest eingeplante Campgäste vorgestellt.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Gespräch mit den Nachbarn</dc:title>
  <dc:subject/>
  <dc:creator>Ottilie Karg</dc:creator>
  <cp:keywords/>
  <dc:description>generated by python-docx</dc:description>
  <cp:lastModifiedBy/>
  <cp:revision>1</cp:revision>
  <dcterms:created xsi:type="dcterms:W3CDTF">2026-10-01T09:00:00Z</dcterms:created>
  <dcterms:modified xsi:type="dcterms:W3CDTF">2026-10-01T09:00:00Z</dcterms:modified>
  <cp:category/>
</cp:coreProperties>
</file>