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Yasmin Wippermann, Ottilie Karg und Balthasar Knödel</w:t>
      </w:r>
    </w:p>
    <w:p>
      <w:r>
        <w:t>Interne Ablage und anwaltliche Beratung</w:t>
      </w:r>
    </w:p>
    <w:p>
      <w:pPr>
        <w:pStyle w:val="Title"/>
      </w:pPr>
      <w:r>
        <w:t>Stand der gemeinsamen Planung</w:t>
      </w:r>
    </w:p>
    <w:p>
      <w:r>
        <w:t>02.10.2026</w:t>
      </w:r>
    </w:p>
    <w:p>
      <w:r>
        <w:t>Wir haben heute Morgen gemeinsam den Stand des Campkonzepts besprochen. Die dreitägige öffentliche Auseinandersetzung mit der Nutzung des Brunnenplatzes bleibt unser gemeinsames Ziel. Die tagsüber geplanten Gesprächsrunden und die Ausstellung sollen unverändert vorbereitet werden. Für die Nachtstunden wollen wir eine ruhige, sichtbare Mahnwache mit wechselnder Besetzung beschreiben. Dafür benötigen wir noch eine klare Erläuterung, welche Aussage diese Präsenz über die bloße Bewachung von Material hinaus vermittelt.</w:t>
      </w:r>
    </w:p>
    <w:p>
      <w:r>
        <w:t>Wir gehen nach dem aktuellen Schichtplan von vier eigenen Personen gleichzeitig in jeder Nacht aus. Zwei sollen ansprechbar sein, zwei können ruhen. Die Schichten werden innerhalb dieser Gruppe gewechselt. Vier Schlafzelte erscheinen uns nach dieser Rechnung nicht mehr erforderlich. Wir möchten mit der Kanzlei prüfen, ob zwei kleine Zelte und das offene Gesprächszelt als Wetterschutz ein tragfähiger Vorschlag sind. Eine endgültige Änderung der Anzeige hat Yasmin noch nicht abgesandt.</w:t>
      </w:r>
    </w:p>
    <w:p>
      <w:r>
        <w:t>Das Übernachtungsangebot an acht externe Gäste wird nicht aufrechterhalten. Balthasar hat dies am Vorabend mitgeteilt. Die betreffende Gruppe kann selbstverständlich wie andere Besucher an unseren öffentlichen Gesprächsrunden teilnehmen. Daraus folgt aber keine Zusage einer Unterkunft. Es soll keine verdeckte Reservierung im Nachtplan geben.</w:t>
      </w:r>
    </w:p>
    <w:p>
      <w:r>
        <w:t>Die Bezeichnung Gemeinschaftsküche wird berichtigt. Vorgesehen ist eine Teestation ohne Kochen und ohne Gas. Die größere barrierearme Toilette könnte zusätzliche Fläche benötigen; vor einer Bestellung warten wir die Maßzeichnung ab. Yasmin darf die anwaltliche Beratung beauftragen und den abgestimmten Ergänzungstext nach Freigabe an die Versammlungsstelle senden. Eine Klage, ein Anerkenntnis behördlicher Vorgaben oder ein endgültiger Verzicht auf die Nachtpräsenz sind von diesem internen Beschluss nicht umfasst.</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Stand der gemeinsamen Planung</dc:title>
  <dc:subject/>
  <dc:creator>Yasmin Wippermann, Ottilie Karg und Balthasar Knödel</dc:creator>
  <cp:keywords/>
  <dc:description>generated by python-docx</dc:description>
  <cp:lastModifiedBy/>
  <cp:revision>1</cp:revision>
  <dcterms:created xsi:type="dcterms:W3CDTF">2026-10-01T09:00:00Z</dcterms:created>
  <dcterms:modified xsi:type="dcterms:W3CDTF">2026-10-01T09:00:00Z</dcterms:modified>
  <cp:category/>
</cp:coreProperties>
</file>