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Rückmeldung zum Einzugsmontag und zur Nachbarzufahrt</w:t>
      </w:r>
    </w:p>
    <w:p>
      <w:r>
        <w:t>Hildesheim, 02.10.2028, 14:35 Uhr</w:t>
      </w:r>
    </w:p>
    <w:p>
      <w:r>
        <w:t>Verfasst von: Friedrich Weber, Projektsteuerung</w:t>
      </w:r>
    </w:p>
    <w:p>
      <w:r>
        <w:t>Adressiert an: Maren Birk, Geschäftsführerin</w:t>
      </w:r>
    </w:p>
    <w:p>
      <w:r>
        <w:t>Zur Kenntnis: Lea Fricke, Mietverwaltung</w:t>
      </w:r>
    </w:p>
    <w:p>
      <w:r>
        <w:t>Frau Birk, ich halte die Rückmeldung zur Zufahrt der Nachbarn Schulze fest. Herr Schulze hatte zunächst das erste Oktoberwochenende genannt und nach unserem Ortstermin auf Montag, den 2. Oktober, zwischen acht und neun Uhr präzisiert. Frau Fricke hat bei der Abstimmung mit Familie Winter die Nummer 18 als Anfahrtspunkt bezeichnet. Die benachbarte Einfahrt der Nummer 16 wurde nicht als Abstell- oder Wendefläche angeboten.</w:t>
      </w:r>
    </w:p>
    <w:p>
      <w:r>
        <w:t>Bei meinem Gang zum Gebäude um 8.05 Uhr war die Nachbarzufahrt frei. Der Wagen der Familie Schulze stand auf deren Grundstück. Um 10.15 Uhr sprach ich Herrn Schulze am Tor. Er sagte, sein Sohn sei wie vorgesehen abgefahren und habe niemanden suchen oder zum Wegfahren auffordern müssen. Seine Aussage betrifft diesen Vormittag; er hat nicht zugesagt, künftig Fahrzeuge auf seinem Grundstück zu dulden. Ich habe ihm bestätigt, dass sein Hinweis dazu bei uns angekommen ist.</w:t>
      </w:r>
    </w:p>
    <w:p>
      <w:r>
        <w:t>Bei meinem zweiten kurzen Blick von der Straße um 12.20 Uhr war die Einfahrt ebenfalls frei. Daraus leite ich keine lückenlose Beobachtung aller Umzüge ab. Für diesen besprochenen Termin hat sich aber keine weitere Abstimmung ergeben. Herr Schulze möchte bei späteren größeren Lieferungen möglichst vorab wissen, wenn eine Anfahrt unmittelbar neben seinem Tor vorgesehen ist. Frau Fricke bleibt dafür erreichbar und nimmt solche Angaben mit dem jeweiligen Bewohner auf. Eine zusätzliche Flächennutzung, Vergütung oder sonstige Vereinbarung mit den Nachbarn wurde nicht besprochen.</w:t>
      </w:r>
    </w:p>
    <w:p>
      <w:r>
        <w:t>Festgehalten von Friedrich Weber, Projektsteuerung, am 2. Oktober 2028. Die Nachricht wird bei der Korrespondenz mit Herrn Schulze abgelegt.</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Rückmeldung zum Einzugsmontag und zur Nachbarzufahrt</dc:title>
  <dc:subject/>
  <dc:creator>Klotzkette</dc:creator>
  <cp:keywords/>
  <dc:description>generated by python-docx</dc:description>
  <cp:lastModifiedBy>Klotzkette</cp:lastModifiedBy>
  <cp:revision>1</cp:revision>
  <dcterms:created xsi:type="dcterms:W3CDTF">2028-10-02T14:35:00Z</dcterms:created>
  <dcterms:modified xsi:type="dcterms:W3CDTF">2028-10-02T14:35:00Z</dcterms:modified>
  <cp:category/>
  <dc:language>de-DE</dc:language>
</cp:coreProperties>
</file>