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Fundstellen für Rechnung SH-28-N01 mit Hans Müller abgeglichen</w:t>
      </w:r>
    </w:p>
    <w:p>
      <w:r>
        <w:t>Hildesheim, 08.03.2028, 09:48 Uhr</w:t>
      </w:r>
    </w:p>
    <w:p>
      <w:r>
        <w:t>Verfasst von: Erna Wagner, Buchhaltung</w:t>
      </w:r>
    </w:p>
    <w:p>
      <w:r>
        <w:t>Adressiert an: Friedrich Weber, Projektsteuerung</w:t>
      </w:r>
    </w:p>
    <w:p>
      <w:r>
        <w:t>Erna Wagner hielt das Telefonat mit Hans Müller am 8. März 2028 von 09:31 bis 09:40 Uhr fest. Nach der Antwort von Herrn Wendt sollte geklärt werden, wo die Unterlagen zum Nachtrag in der Projektablage auffindbar sind. Frau Wagner hatte die Rechnung im kaufmännischen Eingang, das gemeinsame Aufmaß aber im Ordner der Bauausführung gefunden.</w:t>
      </w:r>
    </w:p>
    <w:p>
      <w:r>
        <w:t>Beide sahen die bereits vorhandenen Dateien durch. Die Rechnung SH-28-N01 vom 5. März verweist auf die Beauftragung vom 5. Februar und das Aufmaß vom 11. Februar. Das Aufmaß ist von Nora Feld und Timo Wendt gezeichnet; der technische Befund ist Dr. Ute Venn zugeordnet. Herr Müller nannte Frau Feld als Ansprechpartnerin, falls bei der weiteren Bearbeitung Fragen zum Inhalt des Aufmaßes entstehen sollten.</w:t>
      </w:r>
    </w:p>
    <w:p>
      <w:r>
        <w:t>Frau Wagner las die vier Ansätze vor: 60 Kubikmeter Aushub, 45 Kubikmeter Filtermaterial, 30 Meter Dränleitung und 57 Stunden. Für die Stunden enthält das Aufmaß die Rechnung drei Mitarbeiter mal 19 Stunden. Die Antwort von Herrn Wendt vom Vortag ordnet diesen Ansatz ausdrücklich der vorhandenen Nachtragsrechnung zu. Ein zusätzliches Stundenblatt mit einem weiteren Zahlbetrag wurde im Gespräch weder vorgelegt noch angefordert.</w:t>
      </w:r>
    </w:p>
    <w:p>
      <w:r>
        <w:t>Frau Wagner ergänzt auf ihrem Arbeitszettel die volle Rechnungsnummer und die Fundstelle des Aufmaßes. Herr Weber erhält die Notiz, damit er bei einer Rückfrage dieselben Unterlagen aufruft. Eine weitere Rechnungskopie soll dafür nicht angefordert werden; die vorhandene Datei ist lesbar und lässt sich anhand ihrer Nummer wiederfinden.</w:t>
      </w:r>
    </w:p>
    <w:p>
      <w:r>
        <w:t>Das Gespräch betraf die Zusammenstellung der vorhandenen Belege. Es enthielt weder eine neue Beauftragung noch eine erneute technische Prüfung der verdeckten Arbeiten.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Fundstellen für Rechnung SH-28-N01 mit Hans Müller abgeglichen</dc:title>
  <dc:subject/>
  <dc:creator>Klotzkette</dc:creator>
  <cp:keywords/>
  <dc:description>generated by python-docx</dc:description>
  <cp:lastModifiedBy>Klotzkette</cp:lastModifiedBy>
  <cp:revision>1</cp:revision>
  <dcterms:created xsi:type="dcterms:W3CDTF">2028-03-08T09:48:00Z</dcterms:created>
  <dcterms:modified xsi:type="dcterms:W3CDTF">2028-03-08T09:48:00Z</dcterms:modified>
  <cp:category/>
  <dc:language>de-DE</dc:language>
</cp:coreProperties>
</file>