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Kanzlei Wehrle &amp; Partner mbB</w:t>
      </w:r>
    </w:p>
    <w:p>
      <w:pPr>
        <w:jc w:val="left"/>
      </w:pPr>
      <w:r>
        <w:t>Rechtsanwältinnen und Rechtsanwälte</w:t>
      </w:r>
    </w:p>
    <w:p>
      <w:pPr>
        <w:jc w:val="left"/>
      </w:pPr>
      <w:r>
        <w:t>Kaiserstraße 118, 76133 Karlsruhe</w:t>
      </w:r>
    </w:p>
    <w:p>
      <w:pPr>
        <w:jc w:val="left"/>
      </w:pPr>
      <w:r>
        <w:t>Telefon 0721 88014-0 — kanzlei@wehrle-partner.de</w:t>
      </w:r>
    </w:p>
    <w:p/>
    <w:p>
      <w:pPr>
        <w:jc w:val="left"/>
      </w:pPr>
      <w:r>
        <w:t>Per Einschreiben und vorab per E-Mail</w:t>
      </w:r>
    </w:p>
    <w:p>
      <w:pPr>
        <w:jc w:val="left"/>
      </w:pPr>
      <w:r>
        <w:t>An</w:t>
      </w:r>
    </w:p>
    <w:p>
      <w:pPr>
        <w:jc w:val="left"/>
      </w:pPr>
      <w:r>
        <w:t>Turmberg Software GmbH</w:t>
      </w:r>
    </w:p>
    <w:p>
      <w:pPr>
        <w:jc w:val="left"/>
      </w:pPr>
      <w:r>
        <w:t>Geschäftsführung</w:t>
      </w:r>
    </w:p>
    <w:p>
      <w:pPr>
        <w:jc w:val="left"/>
      </w:pPr>
      <w:r>
        <w:t>Am Fasanengarten 22, 76131 Karlsruhe</w:t>
      </w:r>
    </w:p>
    <w:p>
      <w:pPr>
        <w:jc w:val="left"/>
      </w:pPr>
      <w:r>
        <w:t>Karlsruhe, 06.03.2026</w:t>
      </w:r>
    </w:p>
    <w:p>
      <w:pPr>
        <w:jc w:val="left"/>
      </w:pPr>
      <w:r>
        <w:t>Unser Zeichen: 0288/26 WE</w:t>
      </w:r>
    </w:p>
    <w:p>
      <w:pPr>
        <w:jc w:val="left"/>
      </w:pPr>
      <w:r>
        <w:t>Betreff: Auskunftsverlangen nach Artikel 15 DSGVO</w:t>
      </w:r>
    </w:p>
    <w:p>
      <w:pPr>
        <w:jc w:val="left"/>
      </w:pPr>
      <w:r>
        <w:t>hier: Herr Markus Denzlinger, ehemals Vertriebsaußendienst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wir zeigen an, dass wir die rechtlichen Interessen von Herrn Markus Denzlinger, wohnhaft Blumenstraße 47, 76135 Karlsruhe, vertreten. Ordnungsgemäße Vollmacht wird anwaltlich versichert.</w:t>
      </w:r>
    </w:p>
    <w:p>
      <w:pPr>
        <w:jc w:val="left"/>
      </w:pPr>
      <w:r>
        <w:t>Unser Mandant war vom 01.04.2018 bis zur Beendigung des Arbeitsverhältnisses in Ihrem Unternehmen als Vertriebsmitarbeiter im Außendienst tätig. Namens und in Vollmacht unseres Mandanten machen wir folgende Rechte geltend.</w:t>
      </w:r>
    </w:p>
    <w:p>
      <w:pPr>
        <w:jc w:val="left"/>
      </w:pPr>
      <w:r>
        <w:t>1 Auskunft nach Artikel 15 Absatz 1 DSGVO</w:t>
      </w:r>
    </w:p>
    <w:p>
      <w:pPr>
        <w:jc w:val="left"/>
      </w:pPr>
      <w:r>
        <w:t>1.1 Wir verlangen Auskunft darüber, ob und welche personenbezogenen Daten unseres Mandanten Sie verarbeiten. Die Auskunft hat sämtliche in Artikel 15 Absatz 1 Buchstaben a bis h genannten Informationen zu umfassen, insbesondere die Verarbeitungszwecke, die Kategorien der Daten, die Empfänger, die Speicherdauer sowie die Herkunft der Daten.</w:t>
      </w:r>
    </w:p>
    <w:p>
      <w:pPr>
        <w:jc w:val="left"/>
      </w:pPr>
      <w:r>
        <w:t>1.2 Das Verlangen erstreckt sich ausdrücklich auf alle Systeme und Ablagen, in denen Daten unseres Mandanten vorgehalten werden, namentlich das Kundenbeziehungssystem (CRM), das Personalverwaltungssystem, das E-Mail-Archiv, das Ticketsystem sowie etwaige Sicherungsbestände.</w:t>
      </w:r>
    </w:p>
    <w:p>
      <w:pPr>
        <w:jc w:val="left"/>
      </w:pPr>
      <w:r>
        <w:t>2 Kopie nach Artikel 15 Absatz 3 DSGVO</w:t>
      </w:r>
    </w:p>
    <w:p>
      <w:pPr>
        <w:jc w:val="left"/>
      </w:pPr>
      <w:r>
        <w:t>2.1 Wir verlangen eine Kopie der personenbezogenen Daten, die Gegenstand der Verarbeitung sind. Dies umfasst insbesondere Leistungsbeurteilungen, Zielvereinbarungen, interne Vermerke über unseren Mandanten sowie E-Mails, die von unserem Mandanten stammen oder an ihn gerichtet sind, ebenso E-Mails, die über unseren Mandanten geführt wurden.</w:t>
      </w:r>
    </w:p>
    <w:p>
      <w:pPr>
        <w:jc w:val="left"/>
      </w:pPr>
      <w:r>
        <w:t>2.2 Soweit Sie sich auf Rechte Dritter berufen (Artikel 15 Absatz 4 DSGVO), sind die betroffenen Stellen zu schwärzen, nicht aber die Dokumente insgesamt zurückzuhalten.</w:t>
      </w:r>
    </w:p>
    <w:p>
      <w:pPr>
        <w:jc w:val="left"/>
      </w:pPr>
      <w:r>
        <w:t>3 Frist</w:t>
      </w:r>
    </w:p>
    <w:p>
      <w:pPr>
        <w:jc w:val="left"/>
      </w:pPr>
      <w:r>
        <w:t>3.1 Wir bitten um vollständige Auskunft und Übermittlung der Kopien binnen eines Monats nach Zugang dieses Schreibens (Artikel 12 Absatz 3 DSGVO). Die Frist notieren wir auf den 09.04.2026.</w:t>
      </w:r>
    </w:p>
    <w:p>
      <w:pPr>
        <w:jc w:val="left"/>
      </w:pPr>
      <w:r>
        <w:t>Mit freundlichen Grüßen</w:t>
      </w:r>
    </w:p>
    <w:p>
      <w:pPr>
        <w:jc w:val="left"/>
      </w:pPr>
      <w:r>
        <w:t>Dr. Susanne Wehrle</w:t>
      </w:r>
    </w:p>
    <w:p>
      <w:pPr>
        <w:jc w:val="left"/>
      </w:pPr>
      <w:r>
        <w:t>Rechtsanwältin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Wehrle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KANZLEI WEHRLE &amp; PARTNER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