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Protokoll der Auswahlbesprechung</w:t>
      </w:r>
    </w:p>
    <w:p>
      <w:r>
        <w:t>Friedemann Reuß, Personalleiter</w:t>
        <w:br/>
        <w:t>Besprechung am 29. September 2026, 09:00–09:22 Uhr; Ergänzung vom 8. Oktober</w:t>
      </w:r>
    </w:p>
    <w:p>
      <w:pPr>
        <w:pStyle w:val="Heading1"/>
      </w:pPr>
      <w:r>
        <w:t>1.1 Teilnehmer und Unterlagen</w:t>
      </w:r>
    </w:p>
    <w:p>
      <w:r>
        <w:t>An der Besprechung nahmen Friedemann Reuß, die Teamleiterin Selma Röder und der kaufmännische Leiter Hartmut Eckart teil. Auf dem geteilten Bildschirm waren die sechs obersten Einträge des Pools „Auftragsbearbeitung Herbst“ sichtbar. Reuß hatte die Punktwerte vorab aus MainSort B 2.2 übernommen. Die Einladung sollte auf sechs Personen begrenzt werden, weil zunächst sechs Gesprächstermine freigehalten waren. Das Protokoll wurde am selben Nachmittag erstellt und am 8. Oktober um die nachstehenden Angaben zur Sichtung ergänzt.</w:t>
      </w:r>
    </w:p>
    <w:p>
      <w:r>
        <w:t>Die sichtbaren Werte lauteten für B01 94, B02 90, B03 88, B04 86, B05 83 und B06 81 Punkte. Die Namen wurden im Export vom 9. Oktober durch interne Kennungen ersetzt. Die Rangfolge in der Arbeitsmappe entspricht dem am 29. September sichtbaren Stand. In der Besprechung wurden keine Punktwerte neu berechnet. Die Grenze am sechsten Platz stammte aus der voreingestellten Anzahl der sichtbaren Kandidaten, nicht aus einer vorher von uns festgelegten Mindestpunktzahl.</w:t>
      </w:r>
    </w:p>
    <w:p>
      <w:pPr>
        <w:pStyle w:val="Heading1"/>
      </w:pPr>
      <w:r>
        <w:t>1.2 Ablauf der Entscheidung</w:t>
      </w:r>
    </w:p>
    <w:p>
      <w:r>
        <w:t>Reuß erklärte zu Beginn, die vorgeschlagenen Personen erfüllten nach seiner ersten Sichtung die wesentlichen Anforderungen. Röder fragte bei B03 nach der Erfahrung mit technischen Zeichnungen. Reuß öffnete das hinterlegte Zeugnis und verwies auf zwei Tätigkeitsangaben. Bei B05 wurde der früheste Eintrittstermin besprochen. Die übrigen vier sichtbaren Personen wurden anhand der Kurzansichten behandelt. Es gab keine vergleichende Einzelbesprechung mit den Rangplätzen sieben bis vierundzwanzig.</w:t>
      </w:r>
    </w:p>
    <w:p>
      <w:r>
        <w:t>Eckart fragte, ob der Anbieter alle relevanten Abschlüsse erkenne. Reuß verwies auf die zugesagte Erkennung internationaler Unterlagen. Eine Stichprobe anhand der nicht sichtbaren Bewerbungen wurde nicht durchgeführt. Röder erklärte, sie könne die vollständigen Unterlagen in dieser Woche nicht zusätzlich sichten. Um 09:18 Uhr bestätigte Reuß die vorgeschlagene Shortlist ohne Änderung. Röder prüfte anschließend die Anschriften und Termine der vorbereiteten Einladungen und gab den Versand um 09:22 Uhr frei. Sie änderte keine Auswahlhäkchen.</w:t>
      </w:r>
    </w:p>
    <w:p>
      <w:r>
        <w:br w:type="page"/>
      </w:r>
    </w:p>
    <w:p>
      <w:pPr>
        <w:pStyle w:val="Heading1"/>
      </w:pPr>
      <w:r>
        <w:t>1.3 Bedeutung der Bestätigung</w:t>
      </w:r>
    </w:p>
    <w:p>
      <w:r>
        <w:t>Im Projektplan heißt dieser Schritt „menschliche Letztentscheidung“. Nach meiner Erinnerung verstanden wir ihn als letzte Kontrolle vor dem Versand. Für jede der übrigen achtzehn Personen wurde kein gesonderter Auswahlgrund festgehalten. Die Anwendung verlangte dies nicht. Ich kann deshalb heute nicht behaupten, dass das Team sämtliche Bewerbungen unabhängig von der Rangfolge inhaltlich verglichen hatte. Die Entscheidung, mit welchen sechs Personen wir zuerst sprechen wollten, entsprach vollständig dem Vorschlag der Anwendung.</w:t>
      </w:r>
    </w:p>
    <w:p>
      <w:r>
        <w:t>Die Personalabteilung hatte im September sehr wenig Zeit. Neben dem Bewerberpool liefen eine Messevorbereitung und drei Ersatzbesetzungen. MainSort sollte uns vor allem die Priorisierung erleichtern. Ich habe B09 und B12 außerhalb der Besprechung in der Anwendung geöffnet, weil jeweils eine Rückfrage zur Verfügbarkeit eingegangen war. Daraus ergibt sich keine vollständige Eignungsprüfung dieser beiden Bewerbungen. Für die anderen nicht eingeladenen Personen habe ich damals die ursprünglichen Unterlagen nicht systematisch geöffnet.</w:t>
      </w:r>
    </w:p>
    <w:p>
      <w:pPr>
        <w:pStyle w:val="Heading1"/>
      </w:pPr>
      <w:r>
        <w:t>1.4 Anfrage und nachträglicher Befund</w:t>
      </w:r>
    </w:p>
    <w:p>
      <w:r>
        <w:t>Mira Yılmaz, intern B07, schrieb am 2. Oktober, sie könne den Portalstatus nicht nachvollziehen. Ihr Punktwert betrug 72, ihr Rang war sieben. In der erfassten Abschlussangabe fehlte ein im PDF angehängtes berufliches Ergänzungszertifikat. Alma Heim öffnete am 8. Oktober den gesicherten Originalsatz und zeigte mir die betreffende Seite. Ich halte eine Neubewertung der Bewerbung nach vollständiger Sichtung für erforderlich. Ob sich dadurch die Rangfolge ändern würde, kann ich ohne nähere Angaben zur Berechnung nicht feststellen.</w:t>
      </w:r>
    </w:p>
    <w:p>
      <w:r>
        <w:t>Der Anbieter soll prüfen, ob die Zusatzseite verarbeitet wurde und welche Auswirkung die vollständige Angabe auf den Wert gehabt hätte. Es liegt noch keine erneute Berechnung vor. Eine hypothetische Verbesserung um einen bestimmten Punktwert wäre derzeit Spekulation. Die Tatsache, dass B07 nur einen Rang unter der Shortlist lag, ersetzt diesen Nachweis nicht. Auch eine erneute Berechnung würde die Frage offenlassen, wie die Personalabteilung künftig eine eigene Sichtung organisiert.</w:t>
      </w:r>
    </w:p>
    <w:p>
      <w:pPr>
        <w:pStyle w:val="Heading1"/>
      </w:pPr>
      <w:r>
        <w:t>1.5 Fortgang</w:t>
      </w:r>
    </w:p>
    <w:p>
      <w:r>
        <w:t>Die Einladungen an B01 bis B06 bleiben bestehen. Für B07 wurde vorerst keine Absage vorbereitet. Reuß wird die Originalunterlagen sämtlicher 24 Personen sichern und bis zum 12. Oktober eine Sichtung nach dem bisherigen fachlichen Anforderungsprofil veranlassen. Es ist noch offen, wer neben Reuß Zeit für eine zweite Prüfung erhält. Die Geschäftsführung hat die neue Ranglistenverwendung bis zur rechtlichen und technischen Klärung gesperrt. Dieses Protokoll dokumentiert den Ablauf und enthält keine rechtliche Freigabe.</w:t>
      </w:r>
    </w:p>
    <w:sectPr w:rsidR="00FC693F" w:rsidRPr="0006063C" w:rsidSect="00034616">
      <w:headerReference w:type="default" r:id="rId9"/>
      <w:footerReference w:type="default" r:id="rId10"/>
      <w:pgSz w:w="11906" w:h="16838"/>
      <w:pgMar w:top="107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MB / Auswahlrunde 26-41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Mainblick Präzisionstechnik GmbH · Personalabteilung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Protokoll der Auswahlbesprechung</dc:title>
  <dc:subject/>
  <dc:creator>Friedemann Reuß, Personalleiter</dc:creator>
  <cp:keywords/>
  <dc:description>generated by python-docx</dc:description>
  <cp:lastModifiedBy/>
  <cp:revision>1</cp:revision>
  <dcterms:created xsi:type="dcterms:W3CDTF">2026-10-09T08:00:00Z</dcterms:created>
  <dcterms:modified xsi:type="dcterms:W3CDTF">2026-10-09T08:00:00Z</dcterms:modified>
  <cp:category/>
</cp:coreProperties>
</file>