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Entwurf der Antwort an Mira Yılmaz</w:t>
      </w:r>
    </w:p>
    <w:p>
      <w:r>
        <w:t>Entwurf von Alma Heim · 9. Oktober 2026</w:t>
        <w:br/>
        <w:t>Bearbeitungsstand für die Geschäftsführung; nicht versendet</w:t>
      </w:r>
    </w:p>
    <w:p>
      <w:r>
        <w:t>Frau Mira Yılmaz</w:t>
        <w:br/>
        <w:t>Über die hinterlegte Kontaktadresse mira.yilmaz@bewerbung.example</w:t>
      </w:r>
    </w:p>
    <w:p>
      <w:r>
        <w:t>Betreff: Ihre Anfrage vom 2. Oktober 2026 zu Ihrer Bewerbung</w:t>
      </w:r>
    </w:p>
    <w:p>
      <w:r>
        <w:t>Sehr geehrte Frau Yılmaz,</w:t>
      </w:r>
    </w:p>
    <w:p>
      <w:r>
        <w:t>vielen Dank für Ihre Nachricht. Sie möchten nachvollziehen, wie die Rangfolge im Bewerbungsverfahren entstanden ist, welche Angaben dafür verwendet wurden und weshalb Sie bislang keine Einladung erhalten haben. Wir haben Ihre Anfrage aufgenommen und prüfen den Ablauf gemeinsam mit unserer Personalabteilung und dem Anbieter der eingesetzten Anwendung. Die folgenden Abschnitte geben unseren derzeit vorbereiteten Antwortstand wieder. Vor Versand müssen die gekennzeichneten offenen Angaben geklärt oder für Sie verständlich eingegrenzt werden.</w:t>
      </w:r>
    </w:p>
    <w:p>
      <w:pPr>
        <w:pStyle w:val="Heading1"/>
      </w:pPr>
      <w:r>
        <w:t>1.1 Eingesetzte Anwendung und Ablauf</w:t>
      </w:r>
    </w:p>
    <w:p>
      <w:r>
        <w:t>Für die Zusammenstellung und Auswertung der Bewerbungen haben wir MainSort Recruit B 2.2 von Konturwerk Software GmbH verwendet. Die Anwendung las Unterlagen aus und erzeugte für das hinterlegte Stellenprofil einen Punktwert sowie einen Rang. In Ihrem Datensatz waren 72 Punkte und Rang sieben gespeichert. Die Standardansicht zeigte der Personalabteilung zunächst die sechs obersten Einträge. Diese sechs Personen wurden am 29. September zur ersten Gesprächsrunde eingeladen. Ihre Bewerbung erhielt im Portal den Status „derzeit nicht in Auswahl“.</w:t>
      </w:r>
    </w:p>
    <w:p>
      <w:r>
        <w:t>Die Personalabteilung bestätigte die vorgeschlagene Auswahl in der Anwendung. Vorläufiger Satz aus der ersten Fassung: „Alle Bewerbungen wurden zuvor von uns vollständig und unabhängig geprüft.“ Dieser Satz ist vor Versand anhand des Auswahlprotokolls zu überprüfen. Das Protokoll enthält keine vollständige Einzelprüfung aller Bewerbungen. In den verfügbaren Anwendungsdaten ist für Ihre Bewerbung vor der Bestätigung kein Öffnungsereignis des Originals enthalten. Eine über die Protokolle hinausgehende tatsächliche Prüfung darf erst beschrieben werden, wenn wir sie belegen können.</w:t>
      </w:r>
    </w:p>
    <w:p>
      <w:pPr>
        <w:pStyle w:val="Heading1"/>
      </w:pPr>
      <w:r>
        <w:t>1.2 Verwendete Informationen</w:t>
      </w:r>
    </w:p>
    <w:p>
      <w:r>
        <w:t>Der Anbieter bezeichnet Berufserfahrung, Fachbezug, zeitliche Kontinuität und Abschlussübertragbarkeit als verarbeitete Merkmalsfelder. In Ihrer strukturierten Ansicht war Ihr beruflicher Grundabschluss erfasst. Ein in den Originalunterlagen enthaltenes Ergänzungszertifikat wurde dort nicht angezeigt. Wir haben diesen Unterschied am 8. Oktober festgestellt und den Anbieter um Aufklärung gebeten. Sie müssen das bereits eingereichte Zertifikat für diese Prüfung nicht erneut einreichen.</w:t>
      </w:r>
    </w:p>
    <w:p>
      <w:r>
        <w:br w:type="page"/>
      </w:r>
    </w:p>
    <w:p>
      <w:pPr>
        <w:pStyle w:val="Heading1"/>
      </w:pPr>
      <w:r>
        <w:t>1.3 Noch auszuarbeitende Erläuterung</w:t>
      </w:r>
    </w:p>
    <w:p>
      <w:r>
        <w:t>In diesen Abschnitt gehören die konkret für Ihre Bewerbung verwendeten Angaben und eine verständliche Darstellung ihres Einflusses auf das Ergebnis. Der Entwurf kann derzeit nicht erklären, wie sich die einzelnen Angaben auf die 72 Punkte ausgewirkt haben. Der Anbieter hat eine näher auf Ihren Fall bezogene Erläuterung bislang pauschal mit Geschäftsgeheimnissen abgelehnt. Vorläufiger Satz aus der ersten Fassung: „Daher können wir Ihnen außer Punktwert und Rang keine weiteren Informationen geben.“ Auch dieser Satz ist vor Versand zu überprüfen und gegebenenfalls durch eine begründete und vollständige Auskunft zu ersetzen.</w:t>
      </w:r>
    </w:p>
    <w:p>
      <w:r>
        <w:t>Die bloße Aufzählung der vier Merkmalsfelder beantwortet noch nicht, welchen Einfluss diese Angaben im konkreten Fall hatten. Die Produktunterlagen enthalten keine für uns verständliche Erklärung der Verknüpfung. Wir haben insbesondere noch keine Auskunft dazu, ob und wie das fehlende Ergänzungszertifikat den Wert beeinflusst hat. Eine Behauptung, dass eine richtige Erfassung sicher zum gleichen oder zu einem besseren Rang geführt hätte, lässt sich aus unserer Akte nicht ableiten. Dieser Abschnitt muss nach Eingang der Anbieterantwort in derselben Fassung fortgeschrieben werden.</w:t>
      </w:r>
    </w:p>
    <w:p>
      <w:pPr>
        <w:pStyle w:val="Heading1"/>
      </w:pPr>
      <w:r>
        <w:t>1.4 Folgen und erneute Sichtung</w:t>
      </w:r>
    </w:p>
    <w:p>
      <w:r>
        <w:t>Der Portalstatus ist keine Mitteilung über einen bereits abgeschlossenen Arbeitsvertrag mit anderen Personen. Es liegt bislang auch keine an Sie versandte endgültige Absage vor. Die erste Auswahl führte jedoch dazu, dass Sie zu den sechs zunächst angebotenen Gesprächsterminen nicht eingeladen wurden. Die Personalabteilung wird Ihre vollständigen Unterlagen erneut anhand des fachlichen Stellenprofils sichten. Einladungen an andere Personen werden dadurch nicht automatisch zurückgenommen. Ein Ergebnis dieser erneuten Sichtung liegt zum Zeitpunkt dieses Entwurfs noch nicht vor.</w:t>
      </w:r>
    </w:p>
    <w:p>
      <w:r>
        <w:t>Bitte ergänzen Sie vor Versand, wer die erneute Sichtung durchführen wird, wann ein belastbares Ergebnis vorliegt und wie Frau Yılmaz dieses erhält. Die Geschäftsführung hat den 13. Oktober als internen Abstimmungstermin bestimmt. Dieser Termin ist keine gegenüber der Bewerberin bereits erklärte Frist. Ein neuer Punktwert oder eine Zusage zur Einladung darf nicht eingefügt werden, solange die verantwortliche Stelle keine entsprechende Entscheidung getroffen hat.</w:t>
      </w:r>
    </w:p>
    <w:p>
      <w:pPr>
        <w:pStyle w:val="Heading1"/>
      </w:pPr>
      <w:r>
        <w:t>1.5 Kontakt und Abschluss</w:t>
      </w:r>
    </w:p>
    <w:p>
      <w:r>
        <w:t>Für Rückfragen steht Ihnen Alma Heim unter alma.heim@mainblick.example zur Verfügung. Wir werden die Korrektur beziehungsweise Ergänzung der Daten und die weitere Bearbeitung Ihrer Bewerbung dokumentieren. Angaben zu weiteren Rechten und zuständigen Kontaktstellen sind vor Versand auf Vollständigkeit zu prüfen. Dieser Entwurf enthält bislang noch keinen abschließend freigegebenen Auskunftsumfang und keine verbindliche Antwort auf sämtliche Teile Ihrer Anfrage.</w:t>
      </w:r>
    </w:p>
    <w:p>
      <w:r>
        <w:t>Mit freundlichen Grüßen</w:t>
        <w:br/>
        <w:t>Alma Heim</w:t>
        <w:br/>
        <w:t>Datenschutzkoordination der Mainblick Präzisionstechnik GmbH</w:t>
      </w:r>
    </w:p>
    <w:sectPr w:rsidR="00FC693F" w:rsidRPr="0006063C" w:rsidSect="00034616">
      <w:headerReference w:type="default" r:id="rId9"/>
      <w:footerReference w:type="default" r:id="rId10"/>
      <w:pgSz w:w="11906" w:h="16838"/>
      <w:pgMar w:top="1077"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MB / Auskunft B07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Mainblick Präzisionstechnik GmbH · Personalabteilung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60" w:line="240" w:lineRule="auto" w:before="18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Entwurf der Antwort an Mira Yılmaz</dc:title>
  <dc:subject/>
  <dc:creator>Entwurf von Alma Heim · 9. Oktober 2026</dc:creator>
  <cp:keywords/>
  <dc:description>generated by python-docx</dc:description>
  <cp:lastModifiedBy/>
  <cp:revision>1</cp:revision>
  <dcterms:created xsi:type="dcterms:W3CDTF">2026-10-09T08:00:00Z</dcterms:created>
  <dcterms:modified xsi:type="dcterms:W3CDTF">2026-10-09T08:00:00Z</dcterms:modified>
  <cp:category/>
</cp:coreProperties>
</file>