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Stadt Uelzen, Projektstelle Rathaus West</w:t>
      </w:r>
    </w:p>
    <w:p>
      <w:r>
        <w:t>Verwaltungsbogen 37, 29525 Uelzen</w:t>
        <w:br/>
        <w:t>rathausprojekt@uelzen-projekt.example</w:t>
      </w:r>
    </w:p>
    <w:p>
      <w:r>
        <w:t>Büro Raumkante</w:t>
        <w:br/>
        <w:t>Zeichenhof 28, 29525 Uelzen</w:t>
      </w:r>
    </w:p>
    <w:p>
      <w:r>
        <w:t>Uelzen, 09.11.2020 | UR-21-West</w:t>
      </w:r>
    </w:p>
    <w:p>
      <w:pPr>
        <w:pStyle w:val="Title"/>
      </w:pPr>
      <w:r>
        <w:t>Planervertrag Rathaus Westflügel, Objektbetreuung</w:t>
      </w:r>
    </w:p>
    <w:p>
      <w:r>
        <w:t>Sehr geehrte Damen und Herren,</w:t>
      </w:r>
    </w:p>
    <w:p>
      <w:pPr>
        <w:keepLines/>
      </w:pPr>
      <w:r>
        <w:t>Die Stadt Uelzen, vertreten durch die Projektstelle Rathaus West, beauftragt Büro Raumkante mit Gebäudeplanung und Objektüberwachung der Dach- und Fassadensanierung am Verwaltungsbogen 37. Die Gebäudeleistungsphasen 1 bis 9 werden vereinbart; die LPH 9 wird nach Abschluss der Ausführung ohne zusätzlichen Abruf ausgeführt. Die Fachplanung der Gebäudetechnik bleibt gesondert.</w:t>
      </w:r>
    </w:p>
    <w:p>
      <w:pPr>
        <w:pStyle w:val="Heading1"/>
      </w:pPr>
      <w:r>
        <w:t>1. Betreuungsumfang</w:t>
      </w:r>
    </w:p>
    <w:p>
      <w:pPr>
        <w:keepLines/>
      </w:pPr>
      <w:r>
        <w:t>Raumkante bewertet die innerhalb der Anspruchsfristen festgestellten Mängel einschließlich erforderlicher Begehungen, längstens bis fünf Jahre seit der jeweiligen Abnahme der betroffenen Bauleistung. Es organisiert die Objektbegehung vor Ablauf der Fristen gegenüber den ausführenden Unternehmen und wirkt bei der Freigabe der vereinbarten Sicherheiten mit. Eine Einschränkung gesetzlicher Ansprüche der Stadt gegen andere Beteiligte wird mit dieser Leistungsbeschreibung nicht vereinbart.</w:t>
      </w:r>
    </w:p>
    <w:p>
      <w:pPr>
        <w:pStyle w:val="Heading1"/>
      </w:pPr>
      <w:r>
        <w:t>2. Zusätzliche Aufgaben</w:t>
      </w:r>
    </w:p>
    <w:p>
      <w:pPr>
        <w:keepLines/>
      </w:pPr>
      <w:r>
        <w:t>Die fortlaufende Überwachung der Beseitigung erst nach Abnahme festgestellter Mängel wird nicht mit der Grundbetreuung beauftragt. Ein solcher Auftrag ist mit Umfang und Vergütung gesondert zu vereinbaren. Die Überwachung der Beseitigung bereits bei Bauabnahme festgestellter Mängel bleibt Bestandteil des vereinbarten Überwachungsauftrags. Regelmäßige Gebäudeverwaltung, Wartungsausführung und jährliche Rundgänge ohne konkreten Anlass sind nicht enthalten.</w:t>
      </w:r>
    </w:p>
    <w:p>
      <w:pPr>
        <w:pStyle w:val="Heading1"/>
      </w:pPr>
      <w:r>
        <w:t>3. Honorar und Erklärungsbefugnis</w:t>
      </w:r>
    </w:p>
    <w:p>
      <w:pPr>
        <w:keepLines/>
      </w:pPr>
      <w:r>
        <w:t>Das Gesamthonorar beträgt 62.000,00 EUR netto zuzüglich Umsatzsteuer. Für den ausdrücklich beschriebenen Betreuungsumfang sind davon 2.400,00 EUR netto vereinbart. Dora Sell darf Befunde und Entscheidungsvorschläge ausarbeiten; Verzicht, Vergleich, Sicherheitenfreigabe und kostenpflichtige Zusatzbeauftragung werden ausschließlich durch die vertretungsberechtigte Stadtverwaltung erklärt. Fristkritische Sachverhalte sind unverzüglich Henrike Falk mitzuteilen.</w:t>
      </w:r>
    </w:p>
    <w:p>
      <w:pPr>
        <w:keepLines/>
      </w:pPr>
      <w:r>
        <w:t>Für die Stadt: gez. Henrike Falk aufgrund interner Abschlussvollmacht. Für Büro Raumkante: gez. Dora Sell. Beide Parteien bestätigen den vorstehenden Vertragsinhalt am 09.11.2020.</w:t>
      </w:r>
    </w:p>
    <w:p>
      <w:pPr>
        <w:keepLines/>
      </w:pPr>
      <w:r>
        <w:t>Mit freundlichen Grüßen</w:t>
        <w:br/>
        <w:t>gez. Henrike Falk, Projektleitung</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UR-21-West | 2020-11-09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Planervertrag Rathaus Westflügel, Objektbetreuung</dc:title>
  <dc:subject/>
  <dc:creator>Klotzkette</dc:creator>
  <cp:keywords/>
  <dc:description>generated by python-docx</dc:description>
  <cp:lastModifiedBy>Klotzkette</cp:lastModifiedBy>
  <cp:revision>1</cp:revision>
  <dcterms:created xsi:type="dcterms:W3CDTF">2020-11-09T00:00:00Z</dcterms:created>
  <dcterms:modified xsi:type="dcterms:W3CDTF">2020-11-09T00:00:00Z</dcterms:modified>
  <cp:category/>
  <dc:language>de-DE</dc:language>
</cp:coreProperties>
</file>