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Siebter Knopf Hilfsbund</w:t>
        <w:br/>
        <w:t>Kunigunde Knopfsegel | Saumanger 21, Quastburg, Fantasiestaat Sonnenquast</w:t>
        <w:br/>
        <w:t>kunigunde.knopfsegel@hilfsbund-saum.example</w:t>
      </w:r>
    </w:p>
    <w:p>
      <w:r>
        <w:t>Flaumquell Stiftung</w:t>
        <w:br/>
        <w:t>Edeltraud Falterwams | edeltraud.falterwams@flaumquell.example</w:t>
      </w:r>
    </w:p>
    <w:p>
      <w:r>
        <w:t>30.09.2026</w:t>
      </w:r>
    </w:p>
    <w:p>
      <w:pPr>
        <w:pStyle w:val="Title"/>
      </w:pPr>
      <w:r>
        <w:t>Angaben für die erste Spendenüberweisung</w:t>
      </w:r>
    </w:p>
    <w:p>
      <w:pPr/>
      <w:r>
        <w:t>Sehr geehrte Frau Falterwams,</w:t>
      </w:r>
    </w:p>
    <w:p>
      <w:pPr/>
      <w:r>
        <w:t>wir bedanken uns für Ihre Nachricht und teilen die Angaben mit, die unser Büro für die erste Überweisung verwendet. Der Verein, die Anschriften, Personen und Kontoreferenzen sind ausschließlich erfunden. Eine amtliche Registrierung wird durch dieses Schreiben nicht belegt.</w:t>
      </w:r>
    </w:p>
    <w:p>
      <w:pPr>
        <w:pStyle w:val="Heading1"/>
      </w:pPr>
      <w:r>
        <w:t>1 Name und Erreichbarkeit</w:t>
      </w:r>
    </w:p>
    <w:p>
      <w:pPr/>
      <w:r>
        <w:t>Wir verwenden die Bezeichnung Siebter Knopf Hilfsbund. Unsere Post soll jetzt an Saumanger 21 in Quastburg, Fantasiestaat Sonnenquast, gehen. Auf dem älteren Kontoblatt steht noch Knopfplatz 9. Dort hatten wir nach Angaben des bisherigen Büroinhabers einen Raum mitbenutzt. Wann der Kontoführer die Anschrift ändern wird, kann ich heute nicht sagen. Ein unterschriebener Mietvertrag für Saumanger 21 ist dieser Nachricht nicht beigefügt.</w:t>
      </w:r>
    </w:p>
    <w:p>
      <w:pPr>
        <w:pStyle w:val="Heading1"/>
      </w:pPr>
      <w:r>
        <w:t>2 Kontodaten</w:t>
      </w:r>
    </w:p>
    <w:p>
      <w:pPr/>
      <w:r>
        <w:t>Für die erste Überweisung nennen wir die interne Referenz TRAIN-REC-SQ-17. Im Kontoblatt steht als Kontoinhaber verkürzt Siebter Knopf. Ob der ausführliche Name im Bankstamm anders hinterlegt ist, habe ich bei der Bank angefragt. Eine Antwort liegt noch nicht vor. Für diesen Sachverhalt ist der Betrag von 6000,00 USD als erste Zahlung vorgesehen; die übrigen zugesagten Mittel sollen erst später besprochen werden. Die Kennung ist keine reale Bankverbindung.</w:t>
      </w:r>
    </w:p>
    <w:p>
      <w:pPr>
        <w:pStyle w:val="Heading1"/>
      </w:pPr>
      <w:r>
        <w:t>3 Verwendung und Vertretung</w:t>
      </w:r>
    </w:p>
    <w:p>
      <w:pPr/>
      <w:r>
        <w:t>Wir möchten Decken und haltbare Lebensmittel beschaffen. Angebote liegen mir bisher nur mündlich vor. Eine fertige Beschaffungsliste kann ich Ihnen deshalb noch nicht schicken. Ich unterschreibe die Korrespondenz als Ansprechpartnerin des Büros. Eine Vorstandsliste, die Satzung und eine schriftliche Vollmacht habe ich beim bisherigen Ansprechpartner angefordert. Mein Geburtsdatum und eine Ausweiskopie wurden der Stiftung bisher nicht übermittelt.</w:t>
      </w:r>
    </w:p>
    <w:p>
      <w:pPr/>
      <w:r>
        <w:t>Sie fragten nach dem Orden vom Siebten Knopf. Unser Büro verwendet diesen Namen nicht. Über frühere Nutzer der Räume am Knopfplatz kann ich keine vollständige Auskunft geben. Die fehlenden Unterlagen möchte ich nachreichen, kann aber noch keinen Termin zusagen.</w:t>
      </w:r>
    </w:p>
    <w:p>
      <w:pPr/>
      <w:r>
        <w:t>Mit freundlichen Grüßen</w:t>
        <w:br/>
        <w:t>Kunigunde Knopfsegel</w:t>
        <w:br/>
        <w:t>Bürokontakt | Siebter Knopf Hilfsbund</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für die erste Spendenüberweisung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