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 und Verfahrensstand</w:t>
      </w:r>
    </w:p>
    <w:p>
      <w:pPr/>
      <w:r>
        <w:t>Yusuf Bender verbüßt als erwachsener Gefangener eine rechtskräftige Freiheitsstrafe. Eine Untersuchungshaft oder ein Jugendvollzug liegt nicht vor. Er arbeitet seit Februar 2026 in der Verpackungsgruppe. Seine beiden Kinder Leni und Ben sind sieben und zehn Jahre alt und leben bei ihrer Mutter Nele Bender. Die Eltern sind getrennt, stimmen die Kontakte aber gemeinsam ab.</w:t>
      </w:r>
    </w:p>
    <w:p>
      <w:pPr/>
      <w:r>
        <w:t>Herr Bender hat einen längeren Familienbesuch für Samstag, den 24.10.2026, und eine verlässliche Speisenauswahl beantragt. Er erläutert seine persönlichen religiösen Essensregeln und verlangt keine pauschale Behandlung aufgrund seines Namens oder einer vermuteten Gruppenzugehörigkeit. Die JVA hat zusätzliche Zeit und Samstagszugang abgelehnt; bei der Verpflegung verweist sie auf vegetarische Kost.</w:t>
      </w:r>
    </w:p>
    <w:p>
      <w:pPr/>
      <w:r>
        <w:t>Bearbeitungsstand ist der 16.10.2026. Der Bescheid wurde Herrn Bender am 05.10.2026 persönlich ausgehändigt. Die anwaltliche Vollmacht für diesen Vollzugsvorgang liegt in der Kanzlei vor. Der vorhandene gerichtliche Antrag ist ein noch nicht eingereichter Parteientwurf. Die Unterlagen sollen je nach Auftrag aus Sicht des Gefangenen, der Anstalt oder des Gerichts aufbereitet werden; tatsächliche und rechtliche Gegenargumente sind getrennt festzuhalten.</w:t>
      </w:r>
    </w:p>
    <w:p>
      <w:pPr/>
      <w:r>
        <w:t>Ansprechperson der Anstalt: Dr. Hanno Winter, Leiter der Vollzugsabteilung, Lindenbogen 46, 13589 Berlin. Anwaltliche Korrespondenz: Rechtsanwältin Felicitas Abendroth, Havelsteg 12, 10589 Berlin, f.abendroth@kanzlei-abendroth.example.</w:t>
      </w:r>
    </w:p>
    <w:p>
      <w:pPr/>
      <w:r>
        <w:t>Der Arbeitsauftrag umfasst eine belegte Chronologie, die Abgrenzung der einzelnen Antragsgegenstände und die Prüfung des vorhandenen gerichtlichen Entwurfs. Fehlende Unterlagen sollen konkret angefordert werden. Ein Versand, eine Einreichung oder die Zusage einer Vollzugsmaßnahme ist nicht beauftragt.</w:t>
      </w:r>
    </w:p>
    <w:sectPr w:rsidR="00FC693F" w:rsidRPr="0006063C" w:rsidSect="00034616">
      <w:footerReference w:type="default" r:id="rId9"/>
      <w:pgSz w:w="11906" w:h="16838"/>
      <w:pgMar w:top="1191" w:right="1361" w:bottom="119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und Verfahrensstand</dc:title>
  <dc:subject/>
  <dc:creator>Rechtsanwältin Felicitas Abendroth</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