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sz w:val="21"/>
        </w:rPr>
        <w:t>Hanseatische Revision Partnerschaft mbB</w:t>
        <w:br/>
        <w:t>Geschäftsführung</w:t>
        <w:br/>
        <w:t>Ballindamm 39</w:t>
        <w:br/>
        <w:t>20095 Hamburg</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08.04.2026</w:t>
            </w:r>
          </w:p>
        </w:tc>
      </w:tr>
      <w:tr>
        <w:tc>
          <w:tcPr>
            <w:tcW w:type="dxa" w:w="1928"/>
            <w:vAlign w:val="top"/>
          </w:tcPr>
          <w:p>
            <w:pPr>
              <w:spacing w:after="20"/>
            </w:pPr>
            <w:r>
              <w:rPr>
                <w:rFonts w:ascii="Arial" w:hAnsi="Arial"/>
                <w:b/>
                <w:color w:val="5C6266"/>
                <w:sz w:val="17"/>
              </w:rPr>
              <w:t>Zeichen</w:t>
            </w:r>
          </w:p>
        </w:tc>
        <w:tc>
          <w:tcPr>
            <w:tcW w:type="dxa" w:w="7313"/>
            <w:vAlign w:val="top"/>
          </w:tcPr>
          <w:p>
            <w:pPr>
              <w:spacing w:after="20"/>
            </w:pPr>
            <w:r>
              <w:rPr>
                <w:rFonts w:ascii="Arial" w:hAnsi="Arial"/>
                <w:sz w:val="18"/>
              </w:rPr>
              <w:t>APAS-I 4-26/0318</w:t>
            </w:r>
          </w:p>
        </w:tc>
      </w:tr>
    </w:tbl>
    <w:p>
      <w:pPr>
        <w:spacing w:after="40"/>
      </w:pPr>
    </w:p>
    <w:p>
      <w:pPr>
        <w:spacing w:after="240"/>
      </w:pPr>
      <w:r>
        <w:rPr>
          <w:b/>
          <w:sz w:val="23"/>
        </w:rPr>
        <w:t>Inspektion 2026 – Anforderung von Unterlagen und Auswahl einer Prüfungsakte</w:t>
      </w:r>
    </w:p>
    <w:p>
      <w:r>
        <w:t>Sehr geehrte Damen und Herren,</w:t>
      </w:r>
    </w:p>
    <w:p>
      <w:pPr>
        <w:pStyle w:val="Heading1"/>
      </w:pPr>
      <w:r>
        <w:t>1. Inspektion</w:t>
      </w:r>
    </w:p>
    <w:p>
      <w:pPr>
        <w:widowControl/>
        <w:jc w:val="both"/>
      </w:pPr>
      <w:r>
        <w:t>Die Abschlussprüferaufsichtsstelle führt bei Ihrer Praxis eine Inspektion durch. Der Vor-Ort-Termin ist für den 11. bis 15.05.2026 in Hamburg vorgesehen. Inspektionsleiterin ist Regierungsdirektorin Dr. Paula Kern.</w:t>
      </w:r>
    </w:p>
    <w:p>
      <w:pPr>
        <w:pStyle w:val="Heading1"/>
      </w:pPr>
      <w:r>
        <w:t>2. Ausgewählte Abschlussprüfung</w:t>
      </w:r>
    </w:p>
    <w:p>
      <w:pPr>
        <w:widowControl/>
        <w:jc w:val="both"/>
      </w:pPr>
      <w:r>
        <w:t>Für die auftragsbezogene Prüfung wurde unter anderem die gesetzliche Abschlussprüfung der Nordwerft Energieanlagen AG zum 31.12.2025 ausgewählt. Bitte stellen Sie bis zum 24.04.2026 den Prüfungsbericht, die Prüfungsakte, Unabhängigkeitsabfragen, Honorarübersichten, Freigaben von Nichtprüfungsleistungen und die Kommunikation mit dem Prüfungsausschuss bereit.</w:t>
      </w:r>
    </w:p>
    <w:p>
      <w:pPr>
        <w:pStyle w:val="Heading1"/>
      </w:pPr>
      <w:r>
        <w:t>3. Zugang</w:t>
      </w:r>
    </w:p>
    <w:p>
      <w:pPr>
        <w:widowControl/>
        <w:jc w:val="both"/>
      </w:pPr>
      <w:r>
        <w:t>Der Datenraum ist so einzurichten, dass Version, Einstellzeitpunkt und nachträgliche Änderungen erkennbar bleiben. Benennen Sie bis zum 17.04.2026 einen organisatorischen Ansprechpartner. Die Auswahl sagt nichts über das Ergebnis der Inspektion aus.</w:t>
      </w:r>
    </w:p>
    <w:p>
      <w:r>
        <w:t>Mit freundlichen Grüßen</w:t>
      </w:r>
    </w:p>
    <w:p>
      <w:pPr>
        <w:spacing w:after="0"/>
      </w:pPr>
      <w:r>
        <w:rPr>
          <w:b/>
        </w:rPr>
        <w:t>Dr. Paula Kern</w:t>
      </w:r>
    </w:p>
    <w:p>
      <w:pPr>
        <w:spacing w:after="160"/>
      </w:pPr>
      <w:r>
        <w:t>Inspektionsleiterin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Abschlussprüferaufsichtsstelle beim Bundesamt für Wirtschaft und Ausfuhrkontrolle  |  Inspektionen bei Abschlussprüfern von Unternehmen von öffentlichem Interesse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C374C"/>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1C374C"/>
              <w:sz w:val="25"/>
            </w:rPr>
            <w:t>Abschlussprüferaufsichtsstelle beim Bundesamt für Wirtschaft und Ausfuhrkontrolle</w:t>
          </w:r>
          <w:r>
            <w:rPr>
              <w:rFonts w:ascii="Arial" w:hAnsi="Arial"/>
              <w:color w:val="5C6266"/>
              <w:sz w:val="17"/>
            </w:rPr>
            <w:br/>
            <w:t>Inspektionen bei Abschlussprüfern von Unternehmen von öffentlichem Interesse</w:t>
          </w:r>
        </w:p>
      </w:tc>
      <w:tc>
        <w:tcPr>
          <w:tcW w:type="dxa" w:w="3742"/>
        </w:tcPr>
        <w:p>
          <w:pPr>
            <w:spacing w:after="0"/>
            <w:jc w:val="right"/>
          </w:pPr>
          <w:r>
            <w:rPr>
              <w:rFonts w:ascii="Arial" w:hAnsi="Arial"/>
              <w:color w:val="5C6266"/>
              <w:sz w:val="15"/>
            </w:rPr>
            <w:t>Uhlandstraße 88-90 · 10717 Berlin</w:t>
            <w:br/>
            <w:t>Telefon 030 590 099 0 · poststelle@apasbafa.bund.de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1C374C"/>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C374C"/>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1C37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