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Wohnungsübergabe AW-18-04</w:t>
      </w:r>
    </w:p>
    <w:p>
      <w:pPr>
        <w:jc w:val="left"/>
      </w:pPr>
      <w:r>
        <w:t>Havelwinkel Wohnungsverwaltung GmbH | Güntzelstraße 34 | 10717 Berlin</w:t>
      </w:r>
    </w:p>
    <w:p>
      <w:pPr>
        <w:jc w:val="left"/>
      </w:pPr>
      <w:r>
        <w:t>Nora Tesch, Objektverwaltung | service@havelwinkel-wohnen.example</w:t>
      </w:r>
    </w:p>
    <w:p>
      <w:pPr>
        <w:jc w:val="left"/>
      </w:pPr>
      <w:r>
        <w:t>Aachener Straße 18, 10713 Berlin</w:t>
      </w:r>
    </w:p>
    <w:p>
      <w:pPr>
        <w:jc w:val="left"/>
      </w:pPr>
      <w:r>
        <w:t>29.06.2026, 16:00 bis 16:45 Uhr</w:t>
      </w:r>
    </w:p>
    <w:p>
      <w:pPr>
        <w:jc w:val="left"/>
      </w:pPr>
      <w:r>
        <w:t>Anwesend: Lena Kühn, Jonas Kühn, Hausbetreuer Emil Berndt und Nora Tesch.</w:t>
      </w:r>
    </w:p>
    <w:p>
      <w:pPr>
        <w:pStyle w:val="Heading2"/>
      </w:pPr>
      <w:r>
        <w:rPr>
          <w:rFonts w:ascii="Times New Roman" w:hAnsi="Times New Roman"/>
        </w:rPr>
        <w:t>1.1. Zustand bei Übergabe</w:t>
      </w:r>
    </w:p>
    <w:p>
      <w:pPr>
        <w:jc w:val="left"/>
      </w:pPr>
      <w:r>
        <w:t>Die Wohnung ist geräumt. Die Wände sind frisch weiß gestrichen. Die alten Holzfenster lassen sich öffnen und schließen; am rechten Schlafzimmerflügel klemmt der Griff leicht. Herr Berndt nimmt diesen Punkt zur Nachstellung auf. In den Wohnräumen liegen abgezogene Dielen. Es wurden keine neuen Leitungen oder Heizkörper eingebaut.</w:t>
      </w:r>
    </w:p>
    <w:p>
      <w:pPr>
        <w:jc w:val="left"/>
      </w:pPr>
      <w:r>
        <w:t>Das Bad hat ein Fenster, eine Badewanne mit Duschhalterung und Spritzschutz, ein 60 Zentimeter breites Waschbecken und einen normalen Heizkörper. Eine separate Dusche, ein zweites Waschbecken und ein Handtuchheizkörper sind nicht vorhanden. Die Warmwasserbereitung erfolgt zentral.</w:t>
      </w:r>
    </w:p>
    <w:p>
      <w:pPr>
        <w:jc w:val="left"/>
      </w:pPr>
      <w:r>
        <w:t>In der Küche stehen die im Vertrag genannten Geräte. Die Arbeitsplatte und die weiteren Schränke bringen die Mieter selbst mit. Der Herd ist funktionsfähig. Die Mieter haben die Gelegenheit erhalten, Herd, Wasserhähne und WC-Spülung auszuprobieren.</w:t>
      </w:r>
    </w:p>
    <w:p>
      <w:pPr>
        <w:pStyle w:val="Heading2"/>
      </w:pPr>
      <w:r>
        <w:rPr>
          <w:rFonts w:ascii="Times New Roman" w:hAnsi="Times New Roman"/>
        </w:rPr>
        <w:t>1.2. Gebäude und Außenbereich</w:t>
      </w:r>
    </w:p>
    <w:p>
      <w:pPr>
        <w:jc w:val="left"/>
      </w:pPr>
      <w:r>
        <w:t>Das Haus hat keinen Aufzug. Die Wohnung liegt im Vorderhaus. Der Balkon ist nutzbar und hat eine Rohfläche von acht Quadratmetern. Der Hof dient dem Abstellen von Fahrrädern; er ist kein mitvermieteter Privatgarten. Eine abschließbare Fahrradbox ist nicht vorhanden. Die Hauseingangstür schließt selbsttätig.</w:t>
      </w:r>
    </w:p>
    <w:p>
      <w:pPr>
        <w:jc w:val="left"/>
      </w:pPr>
      <w:r>
        <w:t>Die Hausbetreuung teilt mit, dass die Heizungsanlage 2004 erneuert wurde. Ein neuer Energieausweis ist angefordert. Ein Verbrauchswert wird bei dieser Übergabe nicht aus dem Gedächtnis eingetragen.</w:t>
      </w:r>
    </w:p>
    <w:p>
      <w:pPr>
        <w:pStyle w:val="Heading2"/>
      </w:pPr>
      <w:r>
        <w:rPr>
          <w:rFonts w:ascii="Times New Roman" w:hAnsi="Times New Roman"/>
        </w:rPr>
        <w:t>1.3. Zähler und Schlüssel</w:t>
      </w:r>
    </w:p>
    <w:p>
      <w:pPr>
        <w:jc w:val="left"/>
      </w:pPr>
      <w:r>
        <w:t>Stromzähler 418672: 18420 kWh. Kaltwasser 147203: 228 Kubikmeter. Warmwasser 147211: 96 Kubikmeter. Die Zählerstände wurden gemeinsam abgelesen.</w:t>
      </w:r>
    </w:p>
    <w:p>
      <w:pPr>
        <w:jc w:val="left"/>
      </w:pPr>
      <w:r>
        <w:t>Übergeben wurden vier Wohnungsschlüssel, zwei Hausschlüssel und ein Kellerschlüssel. Die Nachstellung des Fenstergriffs ist für den 08.07.2026 zwischen 09:00 und 11:00 Uhr vorgesehen. Andere offene Handwerkerarbeiten wurden bei diesem Termin nicht vereinbart.</w:t>
      </w:r>
    </w:p>
    <w:p>
      <w:pPr>
        <w:jc w:val="left"/>
      </w:pPr>
      <w:r>
        <w:t>Gelesen und als Zustandsaufnahme bestätigt:</w:t>
      </w:r>
    </w:p>
    <w:p>
      <w:pPr>
        <w:jc w:val="left"/>
      </w:pPr>
      <w:r>
        <w:t>Lena Kühn | Jonas Kühn | Nora Tesch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Havelwinkel Wohnungsverwaltung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Havelwinkel Wohnungsverwaltung GmbH</w:t>
    </w:r>
  </w:p>
  <w:p>
    <w:pPr>
      <w:jc w:val="left"/>
      <w:pBdr>
        <w:bottom w:val="single" w:sz="6" w:space="2" w:color="7B2D3B"/>
      </w:pBdr>
    </w:pPr>
    <w:r>
      <w:rPr>
        <w:rFonts w:ascii="Times New Roman" w:hAnsi="Times New Roman"/>
        <w:color w:val="6B6B66"/>
        <w:sz w:val="16"/>
      </w:rPr>
      <w:t>Güntzelstraße 34, 10717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