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Mara Aydin</w:t>
        <w:br/>
        <w:t>Weichselstraße 42, 12045 Berlin</w:t>
      </w:r>
    </w:p>
    <w:p>
      <w:r>
        <w:t>Bezirksamt Neukölln von Berlin</w:t>
        <w:br/>
        <w:t>Jugendamt, Kindertagesbetreuung</w:t>
      </w:r>
    </w:p>
    <w:p>
      <w:pPr>
        <w:pStyle w:val="Title"/>
      </w:pPr>
      <w:r>
        <w:t>Antrag auf einen Betreuungsgutschein</w:t>
      </w:r>
    </w:p>
    <w:p>
      <w:r>
        <w:t>08.06.2026</w:t>
      </w:r>
    </w:p>
    <w:p>
      <w:r>
        <w:t>Sehr geehrte Damen und Herren,</w:t>
      </w:r>
    </w:p>
    <w:p>
      <w:r>
        <w:t>für meine Tochter Leni Aydin, geboren am 14.03.2024, beantrage ich ab dem 01.09.2026 einen Betreuungsgutschein für neun bis elf Stunden täglich. Leni wohnt mit beiden Eltern in der Weichselstraße 42. Wir suchen seit April einen Platz im nördlichen Neukölln.</w:t>
      </w:r>
    </w:p>
    <w:p>
      <w:r>
        <w:t>Ich werde ab September als Medizinische Fachangestellte in einer Praxis in Charlottenburg mit wechselnden Früh- und Spätdiensten arbeiten. Mein Mann Felix ist Bauzeichner und muss zweimal wöchentlich zu frühen Baustellenterminen nach Spandau. Die genauen Dienstpläne erhalten wir erst im Juli. Eine vorläufige Arbeitgeberbestätigung liegt bei.</w:t>
      </w:r>
    </w:p>
    <w:p>
      <w:r>
        <w:t>Bitte berücksichtigen Sie neben den Arbeitszeiten auch die Fahrzeiten und die wechselnde Verteilung der Wochentage. Für eine Rückfrage erreichen Sie mich unter mara.aydin@familie-aydin.example. Ich bitte zugleich um Unterstützung bei der Suche nach einem tatsächlich verfügbaren Platz.</w:t>
      </w:r>
    </w:p>
    <w:p>
      <w:r>
        <w:t>Mit freundlichen Grüßen</w:t>
        <w:br/>
        <w:t>Mara Aydin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auf einen Betreuungsgutschein</dc:title>
  <dc:subject/>
  <dc:creator>Mara Aydin
Weichselstraße 42, 12045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