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Nela Ahrens</w:t>
      </w:r>
    </w:p>
    <w:p>
      <w:r>
        <w:t>Senatsverwaltung für Wissenschaft, Gesundheit und Pflege</w:t>
        <w:br/>
        <w:t>Abteilung Wissenschaft</w:t>
        <w:br/>
        <w:t>Gleichlautend an das Präsidium der Universität an der Spree Berlin</w:t>
      </w:r>
    </w:p>
    <w:p>
      <w:pPr>
        <w:pStyle w:val="Title"/>
      </w:pPr>
      <w:r>
        <w:t>Annahme des Rufes</w:t>
      </w:r>
    </w:p>
    <w:p>
      <w:r>
        <w:t>20.01.2026</w:t>
      </w:r>
    </w:p>
    <w:p>
      <w:r>
        <w:t>Sehr geehrte Frau Dr. Weber, sehr geehrte Frau Professorin Faber,</w:t>
      </w:r>
    </w:p>
    <w:p>
      <w:r>
        <w:t>ich nehme den Ruf auf die W2-Professur für digitale Lernumgebungen zum 01.04.2026 an. Grundlage meiner Entscheidung ist neben den besprochenen Aufgaben die schriftliche Ausstattungszusage des Präsidiums vom 12.01.2026. Ich freue mich auf die Zusammenarbeit mit dem Fachbereich und den Aufbau des Labors.</w:t>
      </w:r>
    </w:p>
    <w:p>
      <w:r>
        <w:t>Die Übergangsnutzung von Raum A-108 ist für mich bis zum Vorlesungsbeginn im Wintersemester tragbar. Ich beginne im Sommer mit der Entwicklung der Lehrformate und den Beschaffungen. Für die ab Oktober geplanten Erhebungen benötige ich die im Schreiben beschriebenen sechs Arbeitsplätze und die akustische Trennung.</w:t>
      </w:r>
    </w:p>
    <w:p>
      <w:r>
        <w:t>Die Personalstelle wird die noch benötigten Unterlagen bis Ende dieser Woche erhalten. Für eine gemeinsame Beschaffungsbesprechung schlage ich den 10. Februar vor.</w:t>
      </w:r>
    </w:p>
    <w:p>
      <w:r>
        <w:t>Mit freundlichen Grüßen</w:t>
        <w:br/>
        <w:t>Nela Ahrens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Annahme des Rufes</dc:title>
  <dc:subject/>
  <dc:creator>Dr. Nela Ahrens</dc:creator>
  <cp:keywords/>
  <dc:description>generated by python-docx</dc:description>
  <cp:lastModifiedBy/>
  <cp:revision>1</cp:revision>
  <dcterms:created xsi:type="dcterms:W3CDTF">2026-10-01T09:00:00Z</dcterms:created>
  <dcterms:modified xsi:type="dcterms:W3CDTF">2026-10-01T09:00:00Z</dcterms:modified>
  <cp:category/>
</cp:coreProperties>
</file>