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Präsidium und Finanzdezernat</w:t>
      </w:r>
    </w:p>
    <w:p>
      <w:r>
        <w:t>Prof. Dr. Nela Ahrens</w:t>
      </w:r>
    </w:p>
    <w:p>
      <w:pPr>
        <w:pStyle w:val="Title"/>
      </w:pPr>
      <w:r>
        <w:t>Weitere Beschaffungen aus Berufungsmitteln</w:t>
      </w:r>
    </w:p>
    <w:p>
      <w:r>
        <w:t>15.09.2026</w:t>
      </w:r>
    </w:p>
    <w:p>
      <w:r>
        <w:t>Sehr geehrte Frau Ahrens,</w:t>
      </w:r>
    </w:p>
    <w:p>
      <w:r>
        <w:t>bis zur abgeschlossenen Überprüfung der verfügbaren Haushaltsmittel werden weitere Beschaffungen aus dem noch nicht gebundenen Anteil Ihrer Berufungsmittel zurückgestellt. Bereits wirksam beauftragte Lieferungen werden weiter abgewickelt. Ihre wissenschaftliche Beschäftigtenstelle und die laufenden Sachmittel sind von dieser vorläufigen Maßnahme nicht erfasst.</w:t>
      </w:r>
    </w:p>
    <w:p>
      <w:r>
        <w:t>Die Universität muss kurzfristig gestiegene Bewirtschaftungskosten auffangen. Wir bitten Sie, uns bis zum 25.09.2026 mitzuteilen, welche noch nicht ausgelösten Bestellungen für den Beginn des Wintersemesters unverzichtbar sind. Über diese Bedarfe wird einzeln entschieden.</w:t>
      </w:r>
    </w:p>
    <w:p>
      <w:r>
        <w:t>Mit der vorläufigen Zurückstellung wird die Berufungszusage vom 12.01.2026 nicht insgesamt aufgehoben. Über Umfang und Dauer der Einschränkung können wir heute noch keine abschließende Mitteilung machen. Das Präsidium wird die Lage in seiner Sitzung Anfang Oktober erneut beraten.</w:t>
      </w:r>
    </w:p>
    <w:p>
      <w:r>
        <w:t>Mit freundlichen Grüßen</w:t>
        <w:br/>
        <w:t>Prof. Dr. Eva Faber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Weitere Beschaffungen aus Berufungsmitteln</dc:title>
  <dc:subject/>
  <dc:creator>Universität an der Spree Berlin
Präsidium und Finanzdezernat</dc:creator>
  <cp:keywords/>
  <dc:description>generated by python-docx</dc:description>
  <cp:lastModifiedBy/>
  <cp:revision>1</cp:revision>
  <dcterms:created xsi:type="dcterms:W3CDTF">2026-10-01T09:00:00Z</dcterms:created>
  <dcterms:modified xsi:type="dcterms:W3CDTF">2026-10-01T09:00:00Z</dcterms:modified>
  <cp:category/>
</cp:coreProperties>
</file>