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und David Berger</w:t>
        <w:br/>
        <w:t>Pichelsdorfer Straße 87, 13595 Berlin</w:t>
      </w:r>
    </w:p>
    <w:p>
      <w:r>
        <w:t>Bezirksamt Spandau von Berlin</w:t>
        <w:br/>
        <w:t>Schul- und Sportamt</w:t>
      </w:r>
    </w:p>
    <w:p>
      <w:pPr>
        <w:pStyle w:val="Title"/>
      </w:pPr>
      <w:r>
        <w:t>Widerspruch zur Aufnahmeentscheidung</w:t>
      </w:r>
    </w:p>
    <w:p>
      <w:r>
        <w:t>22.06.2026</w:t>
      </w:r>
    </w:p>
    <w:p>
      <w:r>
        <w:t>Sehr geehrte Damen und Herren,</w:t>
      </w:r>
    </w:p>
    <w:p>
      <w:r>
        <w:t>gegen Ihren Bescheid vom 17.06.2026 zu UB-7-26-118 legen wir Widerspruch ein. Mila sollte bei der Aufnahme an der Uferblick Schule mit ihrem Geschwisterstatus berücksichtigt werden. Wir haben Jona bereits im Anmeldebogen angegeben, ihre Schulbescheinigung am 10. März abgegeben und die Meldebescheinigung am 14. März per E-Mail nachgereicht.</w:t>
      </w:r>
    </w:p>
    <w:p>
      <w:r>
        <w:t>Uns ist nicht verständlich, weshalb das Datum 21. Mai als erstmaliger Nachweis behandelt wird. Bitte senden Sie uns die Unterlagen zu Milas Auswahl, insbesondere die Eingangs- und Bearbeitungsvermerke zu unserer Nachreichung und den sie betreffenden Auszug aus dem Auswahlprotokoll. Daten anderer Kinder benötigen wir nicht in identifizierbarer Form.</w:t>
      </w:r>
    </w:p>
    <w:p>
      <w:r>
        <w:t>Wir lassen uns beraten und ergänzen die Begründung nach Einsicht in die Unterlagen. Mit diesem Schreiben verzichten wir nicht auf den angebotenen Schulplatz an der Schule am Grünbogen.</w:t>
      </w:r>
    </w:p>
    <w:p>
      <w:r>
        <w:t>Mit freundlichen Grüßen</w:t>
        <w:br/>
        <w:t>Nora und David Berger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Widerspruch zur Aufnahmeentscheidung</dc:title>
  <dc:subject/>
  <dc:creator>Nora und David Berger
Pichelsdorfer Straße 87, 13595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