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SorglosDialog GmbH</w:t>
        <w:br/>
        <w:t>Produktleitung Noah Seibold</w:t>
        <w:br/>
        <w:t>Westendring 34 · 90762 Fürth</w:t>
      </w:r>
    </w:p>
    <w:p>
      <w:r>
        <w:t>An: Regnitz Hausservice eG</w:t>
        <w:br/>
        <w:t>Vorstand Hildegund Behringer</w:t>
        <w:br/>
        <w:t>An der Mühlwiese 18 · 91054 Erlangen</w:t>
      </w:r>
    </w:p>
    <w:p>
      <w:r>
        <w:t>8. Oktober 2026 · 08:15 Uhr</w:t>
      </w:r>
    </w:p>
    <w:p>
      <w:pPr>
        <w:pStyle w:val="Title"/>
      </w:pPr>
      <w:r>
        <w:t>Systembeschreibung</w:t>
      </w:r>
    </w:p>
    <w:p>
      <w:pPr/>
      <w:r>
        <w:t>Diese Beschreibung erläutert den im Portal der Regnitz Hausservice eG eingerichteten Mandanten SorglosDialog R17. Sie wurde von der Produktleitung zusammengestellt. Der Hostingbetrieb verwendet die Anwendung seit 19. August 2026. Aussagen zu einzelnen Kundenentscheidungen lassen sich daraus nicht ableiten; hierfür sind die jeweiligen Gesprächs- und Seitenprotokolle erforderlich.</w:t>
      </w:r>
    </w:p>
    <w:p>
      <w:pPr>
        <w:pStyle w:val="Heading1"/>
      </w:pPr>
      <w:r>
        <w:t>1. Ablauf und Verantwortlichkeiten</w:t>
      </w:r>
    </w:p>
    <w:p>
      <w:pPr/>
      <w:r>
        <w:t>Die Anwendung kombiniert ein allgemeines Sprachmodell mit einem von uns gepflegten Angebotskatalog. Die Genossenschaft liefert Preise, verfügbare Termine und freigegebene Textbausteine. Unser System wählt Antworten und stellt Rückfragen ohne vorherige Einzelabnahme. Eine menschliche Betreuung wird angeboten, ist abends aber nur als Rückrufwunsch verfügbar. Ein Mitarbeiter prüft nicht jeden Dialog, bevor eine Nachricht erscheint.</w:t>
      </w:r>
    </w:p>
    <w:p>
      <w:pPr/>
      <w:r>
        <w:t>Die letzte Bestellseite wird von Regnitz Hausservice betrieben. SorglosDialog übergibt Tarifkennung, Zusatzoption und Kundennummer an diese Seite. Die Anwendung selbst nimmt keine Bankbuchung vor. Bei der Konfiguration R17 kann eine bereits im Gespräch gesetzte Zusatzoption als Vorauswahl an die Bestellseite übergeben werden. Eine Übergabe sagt nicht, ob die Kundin dort die Auswahl gesehen oder geändert hat. Der Bildschirmtext dieser Seite ist in unserer Versionierung nicht enthalten.</w:t>
      </w:r>
    </w:p>
    <w:p>
      <w:pPr>
        <w:pStyle w:val="Heading1"/>
      </w:pPr>
      <w:r>
        <w:t>2. Segmentierung und Textsteuerung</w:t>
      </w:r>
    </w:p>
    <w:p>
      <w:pPr/>
      <w:r>
        <w:t>Wenn eine Person im Gespräch ein Alter ab 70 oder einen Hinweis auf knappe Mittel nennt, kann das System die Kennzeichen langsam_erklaeren und bestaendigkeit_hervorheben setzen. Das erste Kennzeichen reduziert Satzlänge und liest Preisangaben auf Wunsch erneut vor. Das zweite wurde am 11. September im Auftrag des Vertriebs ergänzt. Seine interne Formulierung lautet: „Betone bei knappen Mitteln, dass planbare Unterstützung Sicherheit gibt; bringe die Entscheidung möglichst heute zum Abschluss.“ Eine gesonderte Anweisung, falsche Angaben zu machen, gibt es in dem uns vorliegenden Konfigurationsauszug nicht.</w:t>
      </w:r>
    </w:p>
    <w:p>
      <w:pPr/>
      <w:r>
        <w:t>Der Dialog greift zusätzlich auf einen internen Artikel zu verlässlichen Besuchszeiten zurück. Darin steht, dass ohne Kapazitätsreservierung einzelne Wunschzeiten nicht garantiert werden können. Die Aussage bezieht sich nicht auf das Ende bereits gebuchter Hilfe. Wir können nicht ausschließen, dass die generative Antwort diesen Unterschied unzureichend wiedergibt. Der Katalogstand vom 18. September ist gespeichert; ein vollständiger Kontextdump für die Sitzung R-441 fehlt im regulären Export.</w:t>
      </w:r>
    </w:p>
    <w:p>
      <w:pPr>
        <w:pStyle w:val="Heading1"/>
      </w:pPr>
      <w:r>
        <w:t>3. Erinnerungen und angekündigte Änderung</w:t>
      </w:r>
    </w:p>
    <w:p>
      <w:pPr/>
      <w:r>
        <w:t>Die Terminroutine T4 nennt Zeitpunkt, Adresse und eine Umbuchungsmöglichkeit für einen schon bestätigten Auftrag. Sie liest weder die Segmentkennzeichen aus noch erzeugt sie ein neues Angebot. Der dokumentierte Aufruf T4-882 enthält keinen Zugriff auf den Angebotskatalog. Die technische Trennung wurde auf einer Testkennung geprüft, nicht an sämtlichen Bestandskunden.</w:t>
      </w:r>
    </w:p>
    <w:p>
      <w:pPr/>
      <w:r>
        <w:t>Am 7. Oktober wurde die Formulierung „möglichst heute“ aus dem Konfigurationseditor gelöscht. Bereits gestartete Gespräche behalten ihren Kontext bis zum Ablauf nach sieben Tagen. Ob der Verkaufsartikel zusätzlich geändert wurde, muss unser Betriebsteam bestätigen. Eine Änderung im Editor ist daher noch keine Auskunft über jeden laufenden Chat. Der Vorstand erhält auf Anfrage eine genaue Liste der betroffenen Sitzungen; diese Liste ist bisher nicht erstellt.</w:t>
      </w:r>
    </w:p>
    <w:p>
      <w:pPr/>
      <w:r>
        <w:t>Noah Seibold</w:t>
        <w:br/>
        <w:t>Produktleitung</w:t>
      </w:r>
    </w:p>
    <w:sectPr w:rsidR="00FC693F" w:rsidRPr="0006063C" w:rsidSect="00034616">
      <w:footerReference w:type="default" r:id="rId9"/>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40" w:line="240" w:lineRule="auto" w:before="14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Systembeschreibung</dc:title>
  <dc:subject/>
  <dc:creator>SorglosDialog GmbH</dc:creator>
  <cp:keywords/>
  <dc:description>generated by python-docx</dc:description>
  <cp:lastModifiedBy/>
  <cp:revision>1</cp:revision>
  <dcterms:created xsi:type="dcterms:W3CDTF">2026-10-09T12:00:00Z</dcterms:created>
  <dcterms:modified xsi:type="dcterms:W3CDTF">2026-10-09T12:00:00Z</dcterms:modified>
  <cp:category/>
</cp:coreProperties>
</file>